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FB9E5" w14:textId="77777777" w:rsidR="00616EF8" w:rsidRDefault="00616EF8" w:rsidP="005212F7">
      <w:pPr>
        <w:spacing w:line="276" w:lineRule="auto"/>
      </w:pPr>
      <w:bookmarkStart w:id="0" w:name="_Hlk112744329"/>
    </w:p>
    <w:p w14:paraId="54610F18" w14:textId="725F3BC0" w:rsidR="005D764D" w:rsidRPr="001A1867" w:rsidRDefault="00A077F8" w:rsidP="005212F7">
      <w:pPr>
        <w:spacing w:line="276" w:lineRule="auto"/>
        <w:rPr>
          <w:b/>
          <w:bCs/>
          <w:sz w:val="32"/>
          <w:szCs w:val="32"/>
          <w:lang w:val="en-US"/>
        </w:rPr>
      </w:pPr>
      <w:r w:rsidRPr="001A1867">
        <w:rPr>
          <w:b/>
          <w:bCs/>
          <w:sz w:val="32"/>
          <w:szCs w:val="32"/>
          <w:lang w:val="en-US"/>
        </w:rPr>
        <w:t>Hoval indoor climate systems with new heat pumps</w:t>
      </w:r>
    </w:p>
    <w:p w14:paraId="6036689D" w14:textId="5A8E6C65" w:rsidR="009F60E3" w:rsidRPr="001A1867" w:rsidRDefault="00BD5AA5" w:rsidP="005212F7">
      <w:pPr>
        <w:spacing w:line="276" w:lineRule="auto"/>
        <w:rPr>
          <w:sz w:val="26"/>
          <w:szCs w:val="26"/>
          <w:lang w:val="en-US"/>
        </w:rPr>
      </w:pPr>
      <w:r w:rsidRPr="001A1867">
        <w:rPr>
          <w:sz w:val="26"/>
          <w:szCs w:val="26"/>
          <w:lang w:val="en-US"/>
        </w:rPr>
        <w:t>New R32 refrigerant and constant output from -10 to +43°C</w:t>
      </w:r>
    </w:p>
    <w:p w14:paraId="17687660" w14:textId="77777777" w:rsidR="00B95A24" w:rsidRPr="001A1867" w:rsidRDefault="00B95A24" w:rsidP="005212F7">
      <w:pPr>
        <w:spacing w:line="276" w:lineRule="auto"/>
        <w:rPr>
          <w:b/>
          <w:bCs/>
          <w:lang w:val="en-US"/>
        </w:rPr>
      </w:pPr>
    </w:p>
    <w:p w14:paraId="415D78D3" w14:textId="31829995" w:rsidR="006A3F04" w:rsidRPr="001A1867" w:rsidRDefault="007069E6" w:rsidP="001F37B7">
      <w:pPr>
        <w:spacing w:line="276" w:lineRule="auto"/>
        <w:rPr>
          <w:b/>
          <w:bCs/>
          <w:lang w:val="en-US"/>
        </w:rPr>
      </w:pPr>
      <w:r w:rsidRPr="001A1867">
        <w:rPr>
          <w:b/>
          <w:bCs/>
          <w:lang w:val="en-US"/>
        </w:rPr>
        <w:t>All ventilation units in Hoval’s decentralised indoor climate systems are now equipped with the latest generation of heat pumps. With R32, the new energy generators utilise a refrigerant with low global warming potential. They also deliver consistently high heating and cooling capacities in an even wider temperature range. With the improved heat pumps, Hoval systems are consolidating their leading position as a simple, reliable and economical solution when it comes to air conditioning in single-storey halls.</w:t>
      </w:r>
    </w:p>
    <w:p w14:paraId="246E8F86" w14:textId="77777777" w:rsidR="00F62F85" w:rsidRPr="001A1867" w:rsidRDefault="00F62F85" w:rsidP="005212F7">
      <w:pPr>
        <w:spacing w:line="276" w:lineRule="auto"/>
        <w:rPr>
          <w:b/>
          <w:bCs/>
          <w:lang w:val="en-US"/>
        </w:rPr>
      </w:pPr>
    </w:p>
    <w:p w14:paraId="56EB5BB8" w14:textId="5C47B719" w:rsidR="00531B60" w:rsidRPr="001A1867" w:rsidRDefault="00ED79D7" w:rsidP="00614DE8">
      <w:pPr>
        <w:spacing w:line="276" w:lineRule="auto"/>
        <w:rPr>
          <w:sz w:val="18"/>
          <w:szCs w:val="18"/>
          <w:lang w:val="en-US"/>
        </w:rPr>
      </w:pPr>
      <w:r w:rsidRPr="001A1867">
        <w:rPr>
          <w:sz w:val="18"/>
          <w:szCs w:val="20"/>
          <w:lang w:val="en-US"/>
        </w:rPr>
        <w:t>Hoval has equipped the ventilation units of its</w:t>
      </w:r>
      <w:r w:rsidRPr="001A1867">
        <w:rPr>
          <w:sz w:val="18"/>
          <w:szCs w:val="18"/>
          <w:lang w:val="en-US"/>
        </w:rPr>
        <w:t xml:space="preserve"> decentralised indoor climate systems with optimised heat pumps. Supply and extract air handling units (RoofVent®) as well as recirculation and supply air units (TopVent®) are equipped with an energy generator which uses the refrigerant R32 and provides a constant output over a wide temperature range. This makes indoor climate control with Hoval even more efficient and sustainable.</w:t>
      </w:r>
    </w:p>
    <w:p w14:paraId="49C2481B" w14:textId="77777777" w:rsidR="00531B60" w:rsidRPr="001A1867" w:rsidRDefault="00531B60" w:rsidP="00614DE8">
      <w:pPr>
        <w:spacing w:line="276" w:lineRule="auto"/>
        <w:rPr>
          <w:sz w:val="18"/>
          <w:szCs w:val="18"/>
          <w:lang w:val="en-US"/>
        </w:rPr>
      </w:pPr>
    </w:p>
    <w:p w14:paraId="695D85CB" w14:textId="142C3799" w:rsidR="00614DE8" w:rsidRPr="001A1867" w:rsidRDefault="00614DE8" w:rsidP="00614DE8">
      <w:pPr>
        <w:spacing w:line="276" w:lineRule="auto"/>
        <w:rPr>
          <w:sz w:val="18"/>
          <w:szCs w:val="18"/>
          <w:lang w:val="en-US"/>
        </w:rPr>
      </w:pPr>
      <w:r w:rsidRPr="001A1867">
        <w:rPr>
          <w:sz w:val="18"/>
          <w:szCs w:val="18"/>
          <w:lang w:val="en-US"/>
        </w:rPr>
        <w:t>“Thanks to the new refrigerant and the optimised area of application of the heat pumps, our decentralised indoor climate systems are an unbeatable solution for heating, cooling and ventilating single-storey halls,” enthuses Hoval Product Manager Michael Siegrist. “What’s more, if the required electricity is obtained from a photovoltaic system, we’re truly speaking of a self-sufficient system,” he adds.</w:t>
      </w:r>
    </w:p>
    <w:p w14:paraId="005E8271" w14:textId="77777777" w:rsidR="00B350D3" w:rsidRPr="001A1867" w:rsidRDefault="00B350D3" w:rsidP="00B350D3">
      <w:pPr>
        <w:spacing w:line="276" w:lineRule="auto"/>
        <w:rPr>
          <w:sz w:val="18"/>
          <w:szCs w:val="18"/>
          <w:lang w:val="en-US"/>
        </w:rPr>
      </w:pPr>
    </w:p>
    <w:p w14:paraId="24F3F58E" w14:textId="006D89FE" w:rsidR="00B350D3" w:rsidRPr="001A1867" w:rsidRDefault="000F6D2D" w:rsidP="00B350D3">
      <w:pPr>
        <w:spacing w:line="276" w:lineRule="auto"/>
        <w:rPr>
          <w:b/>
          <w:sz w:val="18"/>
          <w:szCs w:val="18"/>
          <w:lang w:val="en-US"/>
        </w:rPr>
      </w:pPr>
      <w:r w:rsidRPr="001A1867">
        <w:rPr>
          <w:b/>
          <w:sz w:val="18"/>
          <w:szCs w:val="18"/>
          <w:lang w:val="en-US"/>
        </w:rPr>
        <w:t>State-of-the-art refrigerant</w:t>
      </w:r>
    </w:p>
    <w:p w14:paraId="72E82BC1" w14:textId="39E0480B" w:rsidR="00D00EB5" w:rsidRPr="001A1867" w:rsidRDefault="00D00EB5" w:rsidP="00D00EB5">
      <w:pPr>
        <w:spacing w:line="276" w:lineRule="auto"/>
        <w:rPr>
          <w:sz w:val="18"/>
          <w:szCs w:val="18"/>
          <w:lang w:val="en-US"/>
        </w:rPr>
      </w:pPr>
      <w:r w:rsidRPr="001A1867">
        <w:rPr>
          <w:sz w:val="18"/>
          <w:szCs w:val="18"/>
          <w:lang w:val="en-US"/>
        </w:rPr>
        <w:t>Working as evaporator coil systems, the heat pumps enable the direct transfer of energy into the supply air flow of the ventilation units – without an intermediate circuit with additional heat exchangers or energy transfer media. R32 is a state-of-the-art refrigerant with a GWP (global warming potential) of 675, which has been reduced by 68%. Featuring excellent thermodynamic properties and a high energy density, it renders the heat pumps even more environmentally friendly and effective.</w:t>
      </w:r>
    </w:p>
    <w:p w14:paraId="6505EF62" w14:textId="77777777" w:rsidR="00D00EB5" w:rsidRPr="001A1867" w:rsidRDefault="00D00EB5" w:rsidP="00D00EB5">
      <w:pPr>
        <w:spacing w:line="276" w:lineRule="auto"/>
        <w:rPr>
          <w:sz w:val="18"/>
          <w:szCs w:val="18"/>
          <w:lang w:val="en-US"/>
        </w:rPr>
      </w:pPr>
    </w:p>
    <w:p w14:paraId="105F1529" w14:textId="078B62F8" w:rsidR="00465BD7" w:rsidRPr="001A1867" w:rsidRDefault="00465BD7" w:rsidP="00465BD7">
      <w:pPr>
        <w:spacing w:line="276" w:lineRule="auto"/>
        <w:rPr>
          <w:b/>
          <w:sz w:val="18"/>
          <w:szCs w:val="18"/>
          <w:lang w:val="en-US"/>
        </w:rPr>
      </w:pPr>
      <w:r w:rsidRPr="001A1867">
        <w:rPr>
          <w:b/>
          <w:sz w:val="18"/>
          <w:szCs w:val="18"/>
          <w:lang w:val="en-US"/>
        </w:rPr>
        <w:t>Constant output in a wide temperature range</w:t>
      </w:r>
    </w:p>
    <w:p w14:paraId="3D23DA03" w14:textId="799FFBD4" w:rsidR="00465BD7" w:rsidRPr="001A1867" w:rsidRDefault="00465BD7" w:rsidP="00D00EB5">
      <w:pPr>
        <w:spacing w:line="276" w:lineRule="auto"/>
        <w:rPr>
          <w:sz w:val="18"/>
          <w:szCs w:val="18"/>
          <w:lang w:val="en-US"/>
        </w:rPr>
      </w:pPr>
      <w:r w:rsidRPr="001A1867">
        <w:rPr>
          <w:sz w:val="18"/>
          <w:szCs w:val="18"/>
          <w:lang w:val="en-US"/>
        </w:rPr>
        <w:t>The optimised heat pumps in 2 power ranges achieve their nominal output even at very high and very low temperatures. The 76 kW or 44 kW heat output is delivered constantly from -10°C, the 67 kW or 40 kW cooling capacity up to +43°C. The inverter technology continuously adjusts the output to the ventilation unit demand, ensuring efficient operation.</w:t>
      </w:r>
    </w:p>
    <w:p w14:paraId="6942956A" w14:textId="77777777" w:rsidR="00944BA7" w:rsidRPr="001A1867" w:rsidRDefault="00944BA7" w:rsidP="00B350D3">
      <w:pPr>
        <w:spacing w:line="276" w:lineRule="auto"/>
        <w:rPr>
          <w:sz w:val="18"/>
          <w:szCs w:val="18"/>
          <w:lang w:val="en-US"/>
        </w:rPr>
      </w:pPr>
    </w:p>
    <w:p w14:paraId="66B4EB74" w14:textId="6F6D0333" w:rsidR="00944BA7" w:rsidRPr="001A1867" w:rsidRDefault="00944BA7" w:rsidP="00944BA7">
      <w:pPr>
        <w:spacing w:line="276" w:lineRule="auto"/>
        <w:rPr>
          <w:b/>
          <w:sz w:val="18"/>
          <w:szCs w:val="18"/>
          <w:lang w:val="en-US"/>
        </w:rPr>
      </w:pPr>
      <w:r w:rsidRPr="001A1867">
        <w:rPr>
          <w:b/>
          <w:sz w:val="18"/>
          <w:szCs w:val="18"/>
          <w:lang w:val="en-US"/>
        </w:rPr>
        <w:t>Simple, reliable and economical</w:t>
      </w:r>
    </w:p>
    <w:p w14:paraId="62CEB1B0" w14:textId="3EC85FB7" w:rsidR="00A53D3A" w:rsidRPr="001A1867" w:rsidRDefault="00A53D3A" w:rsidP="00A53D3A">
      <w:pPr>
        <w:spacing w:line="276" w:lineRule="auto"/>
        <w:rPr>
          <w:sz w:val="18"/>
          <w:szCs w:val="18"/>
          <w:lang w:val="en-US"/>
        </w:rPr>
      </w:pPr>
      <w:r w:rsidRPr="001A1867">
        <w:rPr>
          <w:sz w:val="18"/>
          <w:szCs w:val="18"/>
          <w:lang w:val="en-US"/>
        </w:rPr>
        <w:t>Hoval indoor climate systems are the simple solution from a single source. The modular concept with self-sufficient individual units facilitates planning and customisation to individual requirements. The pre-assembled units – ventilation units complete with heat pump – are easy to install and maintain, and can be controlled intuitively via the integrated system control. The experienced Hoval service team is on hand to support customers at every stage of the project, ranging from planning to commissioning and maintenance.</w:t>
      </w:r>
    </w:p>
    <w:p w14:paraId="2E83A02E" w14:textId="77777777" w:rsidR="00A53D3A" w:rsidRPr="001A1867" w:rsidRDefault="00A53D3A" w:rsidP="00A53D3A">
      <w:pPr>
        <w:spacing w:line="276" w:lineRule="auto"/>
        <w:rPr>
          <w:sz w:val="18"/>
          <w:szCs w:val="18"/>
          <w:lang w:val="en-US"/>
        </w:rPr>
      </w:pPr>
    </w:p>
    <w:p w14:paraId="0AA4C620" w14:textId="55471965" w:rsidR="00A53D3A" w:rsidRPr="001A1867" w:rsidRDefault="00A53D3A" w:rsidP="00A53D3A">
      <w:pPr>
        <w:spacing w:line="276" w:lineRule="auto"/>
        <w:rPr>
          <w:sz w:val="18"/>
          <w:szCs w:val="18"/>
          <w:lang w:val="en-US"/>
        </w:rPr>
      </w:pPr>
      <w:r w:rsidRPr="001A1867">
        <w:rPr>
          <w:sz w:val="18"/>
          <w:szCs w:val="18"/>
          <w:lang w:val="en-US"/>
        </w:rPr>
        <w:t>The self-sufficient individual units guarantee a reliable indoor climate and ensure stable temperatures thanks to their redundancy. Precise temperature control makes decentralised systems ideal for various single-storey halls up to 25 metres high and enables different temperature zones within the same hall. The Air-Injector ensures uniform, duct-free air distribution and prevents heat build-up and draughts.</w:t>
      </w:r>
    </w:p>
    <w:p w14:paraId="6E51830D" w14:textId="77777777" w:rsidR="00A53D3A" w:rsidRPr="001A1867" w:rsidRDefault="00A53D3A" w:rsidP="00A53D3A">
      <w:pPr>
        <w:spacing w:line="276" w:lineRule="auto"/>
        <w:rPr>
          <w:sz w:val="18"/>
          <w:szCs w:val="18"/>
          <w:lang w:val="en-US"/>
        </w:rPr>
      </w:pPr>
    </w:p>
    <w:p w14:paraId="6021C0C3" w14:textId="20EC1077" w:rsidR="009B700C" w:rsidRPr="001A1867" w:rsidRDefault="00A53D3A" w:rsidP="009B700C">
      <w:pPr>
        <w:spacing w:line="276" w:lineRule="auto"/>
        <w:rPr>
          <w:sz w:val="18"/>
          <w:szCs w:val="18"/>
          <w:lang w:val="en-US"/>
        </w:rPr>
      </w:pPr>
      <w:r w:rsidRPr="001A1867">
        <w:rPr>
          <w:sz w:val="18"/>
          <w:szCs w:val="18"/>
          <w:lang w:val="en-US"/>
        </w:rPr>
        <w:t>The integrated heat pumps are virtually emission-free, utilise ambient energy and ensure low operating costs. Combining the heat pumps with photovoltaics creates a self-sufficient system – completely without fossil fuels.</w:t>
      </w:r>
    </w:p>
    <w:p w14:paraId="3A8D7663" w14:textId="77777777" w:rsidR="00523AB7" w:rsidRPr="001A1867" w:rsidRDefault="00523AB7">
      <w:pPr>
        <w:autoSpaceDE/>
        <w:autoSpaceDN/>
        <w:adjustRightInd/>
        <w:spacing w:after="200" w:line="276" w:lineRule="auto"/>
        <w:rPr>
          <w:b/>
          <w:sz w:val="18"/>
          <w:szCs w:val="18"/>
          <w:lang w:val="en-US"/>
        </w:rPr>
      </w:pPr>
      <w:r w:rsidRPr="001A1867">
        <w:rPr>
          <w:b/>
          <w:sz w:val="18"/>
          <w:szCs w:val="18"/>
          <w:lang w:val="en-US"/>
        </w:rPr>
        <w:br w:type="page"/>
      </w:r>
    </w:p>
    <w:bookmarkEnd w:id="0"/>
    <w:p w14:paraId="31D115A6" w14:textId="77777777" w:rsidR="00523AB7" w:rsidRPr="003E3B26" w:rsidRDefault="00523AB7" w:rsidP="00523AB7">
      <w:pPr>
        <w:autoSpaceDE/>
        <w:autoSpaceDN/>
        <w:adjustRightInd/>
        <w:spacing w:line="276" w:lineRule="auto"/>
        <w:rPr>
          <w:b/>
          <w:sz w:val="18"/>
          <w:szCs w:val="18"/>
          <w:lang w:val="de-CH"/>
        </w:rPr>
      </w:pPr>
      <w:r>
        <w:rPr>
          <w:b/>
          <w:sz w:val="18"/>
          <w:szCs w:val="18"/>
        </w:rPr>
        <w:lastRenderedPageBreak/>
        <w:t>About Hoval:</w:t>
      </w:r>
    </w:p>
    <w:p w14:paraId="3D385201" w14:textId="70C880EC" w:rsidR="00523AB7" w:rsidRPr="001A1867" w:rsidRDefault="00523AB7" w:rsidP="00523AB7">
      <w:pPr>
        <w:rPr>
          <w:spacing w:val="5"/>
          <w:sz w:val="18"/>
          <w:szCs w:val="18"/>
          <w:lang w:val="en-US"/>
        </w:rPr>
      </w:pPr>
      <w:r w:rsidRPr="001A1867">
        <w:rPr>
          <w:spacing w:val="5"/>
          <w:sz w:val="18"/>
          <w:szCs w:val="18"/>
          <w:lang w:val="en-US"/>
        </w:rPr>
        <w:t xml:space="preserve">Hoval is one of the leading international companies for heating and indoor climate solutions. Drawing on more than </w:t>
      </w:r>
      <w:r w:rsidR="001A1867" w:rsidRPr="001A1867">
        <w:rPr>
          <w:spacing w:val="5"/>
          <w:sz w:val="18"/>
          <w:szCs w:val="18"/>
          <w:lang w:val="en-US"/>
        </w:rPr>
        <w:t>8</w:t>
      </w:r>
      <w:r w:rsidR="001A1867">
        <w:rPr>
          <w:spacing w:val="5"/>
          <w:sz w:val="18"/>
          <w:szCs w:val="18"/>
          <w:lang w:val="en-US"/>
        </w:rPr>
        <w:t>0</w:t>
      </w:r>
      <w:r w:rsidRPr="001A1867">
        <w:rPr>
          <w:spacing w:val="5"/>
          <w:sz w:val="18"/>
          <w:szCs w:val="18"/>
          <w:lang w:val="en-US"/>
        </w:rPr>
        <w:t> years of experience and benefiting from a close-knit team culture, the Hoval Group delivers exciting solutions and develops technically superior products. This leadership role requires a sense of responsibility for energy and the environment, which is expressed in an intelligent combination of different heating technologies and customised indoor climate solutions.</w:t>
      </w:r>
    </w:p>
    <w:p w14:paraId="34AEBBE4" w14:textId="77777777" w:rsidR="00523AB7" w:rsidRPr="001A1867" w:rsidRDefault="00523AB7" w:rsidP="00523AB7">
      <w:pPr>
        <w:rPr>
          <w:spacing w:val="5"/>
          <w:sz w:val="18"/>
          <w:szCs w:val="18"/>
          <w:lang w:val="en-US"/>
        </w:rPr>
      </w:pPr>
    </w:p>
    <w:p w14:paraId="2E6AF744" w14:textId="77777777" w:rsidR="00523AB7" w:rsidRPr="00D53030" w:rsidRDefault="00523AB7" w:rsidP="00523AB7">
      <w:pPr>
        <w:rPr>
          <w:sz w:val="18"/>
          <w:szCs w:val="18"/>
        </w:rPr>
      </w:pPr>
      <w:r w:rsidRPr="001A1867">
        <w:rPr>
          <w:spacing w:val="5"/>
          <w:sz w:val="18"/>
          <w:szCs w:val="18"/>
          <w:lang w:val="en-US"/>
        </w:rPr>
        <w:t xml:space="preserve">Hoval also provides personal consultation and comprehensive customer service. With around 2500 employees in 15 companies around the world, Hoval sees itself not as a conglomerate, but as a large family that thinks and acts globally. Hoval heating and indoor climate solutions are currently exported to more than 50 countries. </w:t>
      </w:r>
      <w:hyperlink r:id="rId11" w:history="1">
        <w:r w:rsidRPr="00C574CB">
          <w:rPr>
            <w:rStyle w:val="Hyperlink"/>
            <w:sz w:val="18"/>
            <w:szCs w:val="14"/>
          </w:rPr>
          <w:t>www.hoval.com</w:t>
        </w:r>
      </w:hyperlink>
    </w:p>
    <w:p w14:paraId="589CB296" w14:textId="77777777" w:rsidR="00523AB7" w:rsidRPr="00D53030" w:rsidRDefault="00523AB7" w:rsidP="00523AB7">
      <w:pPr>
        <w:spacing w:line="360" w:lineRule="auto"/>
        <w:rPr>
          <w:sz w:val="18"/>
          <w:szCs w:val="18"/>
        </w:rPr>
      </w:pPr>
    </w:p>
    <w:p w14:paraId="0E7BF7E4" w14:textId="77777777" w:rsidR="00523AB7" w:rsidRPr="003E3B26" w:rsidRDefault="00523AB7" w:rsidP="00523AB7">
      <w:pPr>
        <w:spacing w:line="360" w:lineRule="auto"/>
        <w:rPr>
          <w:b/>
          <w:sz w:val="18"/>
          <w:szCs w:val="18"/>
          <w:lang w:val="de-CH"/>
        </w:rPr>
      </w:pPr>
    </w:p>
    <w:p w14:paraId="44E19FAC" w14:textId="77777777" w:rsidR="00523AB7" w:rsidRPr="00D53030" w:rsidRDefault="00523AB7" w:rsidP="00523AB7">
      <w:pPr>
        <w:spacing w:line="276" w:lineRule="auto"/>
        <w:rPr>
          <w:b/>
          <w:sz w:val="18"/>
          <w:szCs w:val="20"/>
        </w:rPr>
      </w:pPr>
      <w:r>
        <w:rPr>
          <w:b/>
          <w:sz w:val="18"/>
          <w:szCs w:val="20"/>
        </w:rPr>
        <w:t>Contact for queries:</w:t>
      </w:r>
    </w:p>
    <w:p w14:paraId="1EB76C04" w14:textId="77777777" w:rsidR="00523AB7" w:rsidRPr="00D53030" w:rsidRDefault="00523AB7" w:rsidP="00523AB7">
      <w:pPr>
        <w:spacing w:line="276" w:lineRule="auto"/>
        <w:rPr>
          <w:b/>
          <w:sz w:val="18"/>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23AB7" w:rsidRPr="003E3B26" w14:paraId="4C1A97E2" w14:textId="77777777" w:rsidTr="00DC3FC3">
        <w:trPr>
          <w:trHeight w:val="2780"/>
        </w:trPr>
        <w:tc>
          <w:tcPr>
            <w:tcW w:w="4530" w:type="dxa"/>
          </w:tcPr>
          <w:p w14:paraId="7DB7A9D2" w14:textId="77777777" w:rsidR="00523AB7" w:rsidRPr="00C574CB" w:rsidRDefault="00523AB7" w:rsidP="00DC3FC3">
            <w:pPr>
              <w:autoSpaceDE/>
              <w:autoSpaceDN/>
              <w:adjustRightInd/>
              <w:spacing w:after="200" w:line="276" w:lineRule="auto"/>
              <w:rPr>
                <w:sz w:val="18"/>
                <w:szCs w:val="18"/>
              </w:rPr>
            </w:pPr>
            <w:r>
              <w:rPr>
                <w:b/>
                <w:sz w:val="18"/>
                <w:szCs w:val="18"/>
              </w:rPr>
              <w:t>Liechtenstein</w:t>
            </w:r>
            <w:r>
              <w:rPr>
                <w:sz w:val="18"/>
                <w:szCs w:val="18"/>
              </w:rPr>
              <w:br/>
              <w:t>Tim Pusnik</w:t>
            </w:r>
            <w:r>
              <w:rPr>
                <w:sz w:val="18"/>
                <w:szCs w:val="18"/>
              </w:rPr>
              <w:br/>
              <w:t>tim.pusnik@hoval.com</w:t>
            </w:r>
            <w:r>
              <w:rPr>
                <w:sz w:val="18"/>
                <w:szCs w:val="18"/>
              </w:rPr>
              <w:br/>
              <w:t>Tel.: +423 399-31</w:t>
            </w:r>
          </w:p>
          <w:p w14:paraId="09FACB5D" w14:textId="77777777" w:rsidR="00523AB7" w:rsidRPr="00C574CB" w:rsidRDefault="00523AB7" w:rsidP="00DC3FC3">
            <w:pPr>
              <w:autoSpaceDE/>
              <w:autoSpaceDN/>
              <w:adjustRightInd/>
              <w:spacing w:after="200" w:line="276" w:lineRule="auto"/>
              <w:rPr>
                <w:sz w:val="18"/>
                <w:szCs w:val="18"/>
              </w:rPr>
            </w:pPr>
            <w:r>
              <w:rPr>
                <w:b/>
                <w:sz w:val="18"/>
                <w:szCs w:val="18"/>
              </w:rPr>
              <w:t>Hoval Aktiengesellschaft</w:t>
            </w:r>
            <w:r>
              <w:rPr>
                <w:sz w:val="18"/>
                <w:szCs w:val="18"/>
              </w:rPr>
              <w:br/>
              <w:t>Austrasse 70</w:t>
            </w:r>
            <w:r>
              <w:rPr>
                <w:sz w:val="18"/>
                <w:szCs w:val="18"/>
              </w:rPr>
              <w:br/>
              <w:t>9490 Vaduz, Liechtenstein</w:t>
            </w:r>
            <w:r>
              <w:rPr>
                <w:sz w:val="18"/>
                <w:szCs w:val="18"/>
              </w:rPr>
              <w:br/>
              <w:t>Tel.: +423 399-2400</w:t>
            </w:r>
            <w:r>
              <w:rPr>
                <w:sz w:val="18"/>
                <w:szCs w:val="18"/>
              </w:rPr>
              <w:br/>
            </w:r>
            <w:hyperlink r:id="rId12" w:history="1">
              <w:r w:rsidRPr="00C574CB">
                <w:rPr>
                  <w:rStyle w:val="Hyperlink"/>
                  <w:sz w:val="18"/>
                  <w:szCs w:val="18"/>
                </w:rPr>
                <w:t>www.hoval.com</w:t>
              </w:r>
            </w:hyperlink>
          </w:p>
        </w:tc>
        <w:tc>
          <w:tcPr>
            <w:tcW w:w="4530" w:type="dxa"/>
          </w:tcPr>
          <w:p w14:paraId="75585BD0" w14:textId="77777777" w:rsidR="00523AB7" w:rsidRPr="00C574CB" w:rsidRDefault="00523AB7" w:rsidP="00DC3FC3">
            <w:pPr>
              <w:autoSpaceDE/>
              <w:autoSpaceDN/>
              <w:adjustRightInd/>
              <w:spacing w:after="200" w:line="276" w:lineRule="auto"/>
              <w:rPr>
                <w:sz w:val="18"/>
                <w:szCs w:val="18"/>
                <w:lang w:val="de-CH"/>
              </w:rPr>
            </w:pPr>
            <w:r>
              <w:rPr>
                <w:b/>
                <w:sz w:val="18"/>
                <w:szCs w:val="18"/>
              </w:rPr>
              <w:t>Switzerland</w:t>
            </w:r>
            <w:r>
              <w:rPr>
                <w:sz w:val="18"/>
                <w:szCs w:val="18"/>
              </w:rPr>
              <w:br/>
              <w:t>Marisa Steiner</w:t>
            </w:r>
            <w:r>
              <w:rPr>
                <w:sz w:val="18"/>
                <w:szCs w:val="18"/>
              </w:rPr>
              <w:br/>
              <w:t>marisa.steiner@hoval.com</w:t>
            </w:r>
            <w:r>
              <w:rPr>
                <w:sz w:val="18"/>
                <w:szCs w:val="18"/>
              </w:rPr>
              <w:br/>
              <w:t>Tel.: +41 (44) 925 62 79</w:t>
            </w:r>
          </w:p>
          <w:p w14:paraId="59C74122" w14:textId="77777777" w:rsidR="00523AB7" w:rsidRPr="00C574CB" w:rsidRDefault="00523AB7" w:rsidP="00DC3FC3">
            <w:pPr>
              <w:autoSpaceDE/>
              <w:autoSpaceDN/>
              <w:adjustRightInd/>
              <w:spacing w:after="200" w:line="276" w:lineRule="auto"/>
              <w:rPr>
                <w:b/>
                <w:sz w:val="18"/>
                <w:szCs w:val="18"/>
              </w:rPr>
            </w:pPr>
            <w:r>
              <w:rPr>
                <w:b/>
                <w:sz w:val="18"/>
                <w:szCs w:val="18"/>
              </w:rPr>
              <w:t>Hoval AG</w:t>
            </w:r>
            <w:r>
              <w:rPr>
                <w:sz w:val="18"/>
                <w:szCs w:val="18"/>
              </w:rPr>
              <w:br/>
              <w:t>General-Wille-Strasse 201</w:t>
            </w:r>
            <w:r>
              <w:rPr>
                <w:sz w:val="18"/>
                <w:szCs w:val="18"/>
              </w:rPr>
              <w:br/>
              <w:t>8706 Feldmeilen, Switzerland</w:t>
            </w:r>
            <w:r>
              <w:rPr>
                <w:sz w:val="18"/>
                <w:szCs w:val="18"/>
              </w:rPr>
              <w:br/>
              <w:t>Tel.: +41 (44) 925 61 11</w:t>
            </w:r>
            <w:r>
              <w:rPr>
                <w:sz w:val="18"/>
                <w:szCs w:val="18"/>
              </w:rPr>
              <w:br/>
            </w:r>
            <w:hyperlink r:id="rId13" w:history="1">
              <w:r w:rsidRPr="00C574CB">
                <w:rPr>
                  <w:rStyle w:val="Hyperlink"/>
                  <w:sz w:val="18"/>
                  <w:szCs w:val="18"/>
                  <w:lang w:val="de-CH"/>
                </w:rPr>
                <w:t>www.hoval.ch</w:t>
              </w:r>
            </w:hyperlink>
          </w:p>
        </w:tc>
      </w:tr>
      <w:tr w:rsidR="00523AB7" w:rsidRPr="003E3B26" w14:paraId="649EE5F2" w14:textId="77777777" w:rsidTr="00DC3FC3">
        <w:trPr>
          <w:trHeight w:val="2780"/>
        </w:trPr>
        <w:tc>
          <w:tcPr>
            <w:tcW w:w="4530" w:type="dxa"/>
          </w:tcPr>
          <w:p w14:paraId="33418D79" w14:textId="77777777" w:rsidR="00523AB7" w:rsidRPr="001A1867" w:rsidRDefault="00523AB7" w:rsidP="00DC3FC3">
            <w:pPr>
              <w:autoSpaceDE/>
              <w:autoSpaceDN/>
              <w:adjustRightInd/>
              <w:spacing w:after="200" w:line="276" w:lineRule="auto"/>
              <w:rPr>
                <w:sz w:val="18"/>
                <w:szCs w:val="18"/>
                <w:lang w:val="en-US"/>
              </w:rPr>
            </w:pPr>
            <w:r w:rsidRPr="001A1867">
              <w:rPr>
                <w:b/>
                <w:sz w:val="18"/>
                <w:szCs w:val="18"/>
                <w:lang w:val="en-US"/>
              </w:rPr>
              <w:t>Austria</w:t>
            </w:r>
            <w:r w:rsidRPr="001A1867">
              <w:rPr>
                <w:sz w:val="18"/>
                <w:szCs w:val="18"/>
                <w:lang w:val="en-US"/>
              </w:rPr>
              <w:br/>
              <w:t xml:space="preserve">Sabine Hamader </w:t>
            </w:r>
            <w:r w:rsidRPr="001A1867">
              <w:rPr>
                <w:sz w:val="18"/>
                <w:szCs w:val="18"/>
                <w:lang w:val="en-US"/>
              </w:rPr>
              <w:br/>
              <w:t>sabine.hamader@hoval.com</w:t>
            </w:r>
            <w:r w:rsidRPr="001A1867">
              <w:rPr>
                <w:sz w:val="18"/>
                <w:szCs w:val="18"/>
                <w:lang w:val="en-US"/>
              </w:rPr>
              <w:br/>
              <w:t>Tel.: +43 50 365-5154</w:t>
            </w:r>
          </w:p>
          <w:p w14:paraId="74DD22A9" w14:textId="77777777" w:rsidR="00523AB7" w:rsidRPr="00C574CB" w:rsidRDefault="00523AB7" w:rsidP="00DC3FC3">
            <w:pPr>
              <w:autoSpaceDE/>
              <w:autoSpaceDN/>
              <w:adjustRightInd/>
              <w:spacing w:after="200" w:line="276" w:lineRule="auto"/>
              <w:rPr>
                <w:sz w:val="18"/>
                <w:szCs w:val="18"/>
                <w:lang w:val="de-CH"/>
              </w:rPr>
            </w:pPr>
            <w:r>
              <w:rPr>
                <w:b/>
                <w:sz w:val="18"/>
                <w:szCs w:val="18"/>
              </w:rPr>
              <w:t>Hoval Gesellschaft GmbH</w:t>
            </w:r>
            <w:r>
              <w:rPr>
                <w:sz w:val="18"/>
                <w:szCs w:val="18"/>
              </w:rPr>
              <w:br/>
              <w:t>Hovalstrasse 11</w:t>
            </w:r>
            <w:r>
              <w:rPr>
                <w:sz w:val="18"/>
                <w:szCs w:val="18"/>
              </w:rPr>
              <w:br/>
              <w:t>4614 Marchtrenk, Austria</w:t>
            </w:r>
            <w:r>
              <w:rPr>
                <w:sz w:val="18"/>
                <w:szCs w:val="18"/>
              </w:rPr>
              <w:br/>
              <w:t>Tel.: +43 50 365-0</w:t>
            </w:r>
            <w:r>
              <w:rPr>
                <w:sz w:val="18"/>
                <w:szCs w:val="18"/>
              </w:rPr>
              <w:br/>
            </w:r>
            <w:hyperlink r:id="rId14" w:history="1">
              <w:r w:rsidRPr="00C574CB">
                <w:rPr>
                  <w:rStyle w:val="Hyperlink"/>
                  <w:sz w:val="18"/>
                  <w:szCs w:val="18"/>
                  <w:lang w:val="de-CH"/>
                </w:rPr>
                <w:t>www.hoval.at</w:t>
              </w:r>
            </w:hyperlink>
          </w:p>
        </w:tc>
        <w:tc>
          <w:tcPr>
            <w:tcW w:w="4530" w:type="dxa"/>
          </w:tcPr>
          <w:p w14:paraId="6287A714" w14:textId="77777777" w:rsidR="00523AB7" w:rsidRPr="001A1867" w:rsidRDefault="00523AB7" w:rsidP="00DC3FC3">
            <w:pPr>
              <w:autoSpaceDE/>
              <w:autoSpaceDN/>
              <w:adjustRightInd/>
              <w:spacing w:after="200" w:line="276" w:lineRule="auto"/>
              <w:rPr>
                <w:sz w:val="18"/>
                <w:szCs w:val="18"/>
                <w:lang w:val="en-US"/>
              </w:rPr>
            </w:pPr>
            <w:r w:rsidRPr="001A1867">
              <w:rPr>
                <w:b/>
                <w:sz w:val="18"/>
                <w:szCs w:val="18"/>
                <w:lang w:val="en-US"/>
              </w:rPr>
              <w:t>Germany</w:t>
            </w:r>
            <w:r w:rsidRPr="001A1867">
              <w:rPr>
                <w:sz w:val="18"/>
                <w:szCs w:val="18"/>
                <w:lang w:val="en-US"/>
              </w:rPr>
              <w:br/>
              <w:t>Mariella Freystedt</w:t>
            </w:r>
            <w:r w:rsidRPr="001A1867">
              <w:rPr>
                <w:sz w:val="18"/>
                <w:szCs w:val="18"/>
                <w:lang w:val="en-US"/>
              </w:rPr>
              <w:br/>
              <w:t>mariella.freystedt@hoval.com</w:t>
            </w:r>
            <w:r w:rsidRPr="001A1867">
              <w:rPr>
                <w:sz w:val="18"/>
                <w:szCs w:val="18"/>
                <w:lang w:val="en-US"/>
              </w:rPr>
              <w:br/>
              <w:t>Tel.: +49 89 922097-316</w:t>
            </w:r>
          </w:p>
          <w:p w14:paraId="09218382" w14:textId="77777777" w:rsidR="00523AB7" w:rsidRPr="00C574CB" w:rsidRDefault="00523AB7" w:rsidP="00DC3FC3">
            <w:pPr>
              <w:autoSpaceDE/>
              <w:autoSpaceDN/>
              <w:adjustRightInd/>
              <w:spacing w:after="200" w:line="276" w:lineRule="auto"/>
              <w:rPr>
                <w:sz w:val="18"/>
                <w:szCs w:val="18"/>
                <w:lang w:val="de-CH"/>
              </w:rPr>
            </w:pPr>
            <w:r>
              <w:rPr>
                <w:b/>
                <w:sz w:val="18"/>
                <w:szCs w:val="18"/>
              </w:rPr>
              <w:t>Hoval GmbH</w:t>
            </w:r>
            <w:r>
              <w:rPr>
                <w:b/>
                <w:sz w:val="18"/>
                <w:szCs w:val="18"/>
              </w:rPr>
              <w:br/>
            </w:r>
            <w:r>
              <w:rPr>
                <w:sz w:val="18"/>
                <w:szCs w:val="18"/>
              </w:rPr>
              <w:t>Humboldtstrasse 30</w:t>
            </w:r>
            <w:r>
              <w:rPr>
                <w:sz w:val="18"/>
                <w:szCs w:val="18"/>
              </w:rPr>
              <w:br/>
              <w:t>85609 Aschheim-Dornach, Germany</w:t>
            </w:r>
            <w:r>
              <w:rPr>
                <w:sz w:val="18"/>
                <w:szCs w:val="18"/>
              </w:rPr>
              <w:br/>
              <w:t>Tel.: +49 89 922 097-0</w:t>
            </w:r>
            <w:r>
              <w:rPr>
                <w:sz w:val="18"/>
                <w:szCs w:val="18"/>
              </w:rPr>
              <w:br/>
            </w:r>
            <w:hyperlink r:id="rId15" w:history="1">
              <w:r w:rsidRPr="00C574CB">
                <w:rPr>
                  <w:rStyle w:val="Hyperlink"/>
                  <w:sz w:val="18"/>
                  <w:szCs w:val="18"/>
                  <w:lang w:val="de-CH"/>
                </w:rPr>
                <w:t>www.hoval.de</w:t>
              </w:r>
            </w:hyperlink>
          </w:p>
          <w:p w14:paraId="65BED283" w14:textId="77777777" w:rsidR="00523AB7" w:rsidRPr="00C574CB" w:rsidRDefault="00523AB7" w:rsidP="00DC3FC3">
            <w:pPr>
              <w:autoSpaceDE/>
              <w:autoSpaceDN/>
              <w:adjustRightInd/>
              <w:spacing w:after="200" w:line="276" w:lineRule="auto"/>
              <w:rPr>
                <w:b/>
                <w:sz w:val="18"/>
                <w:szCs w:val="18"/>
                <w:lang w:val="de-CH"/>
              </w:rPr>
            </w:pPr>
          </w:p>
        </w:tc>
      </w:tr>
      <w:tr w:rsidR="00523AB7" w:rsidRPr="001A1867" w14:paraId="797CB0F9" w14:textId="77777777" w:rsidTr="00DC3FC3">
        <w:trPr>
          <w:trHeight w:val="2781"/>
        </w:trPr>
        <w:tc>
          <w:tcPr>
            <w:tcW w:w="4530" w:type="dxa"/>
          </w:tcPr>
          <w:p w14:paraId="3EE86681" w14:textId="77777777" w:rsidR="00523AB7" w:rsidRPr="00C574CB" w:rsidRDefault="00523AB7" w:rsidP="00DC3FC3">
            <w:pPr>
              <w:autoSpaceDE/>
              <w:autoSpaceDN/>
              <w:adjustRightInd/>
              <w:spacing w:after="200" w:line="276" w:lineRule="auto"/>
              <w:rPr>
                <w:sz w:val="18"/>
                <w:szCs w:val="18"/>
                <w:lang w:val="de-CH"/>
              </w:rPr>
            </w:pPr>
            <w:r>
              <w:rPr>
                <w:b/>
                <w:sz w:val="18"/>
                <w:szCs w:val="18"/>
              </w:rPr>
              <w:t>France</w:t>
            </w:r>
            <w:r>
              <w:rPr>
                <w:sz w:val="18"/>
                <w:szCs w:val="18"/>
              </w:rPr>
              <w:br/>
              <w:t xml:space="preserve">Marie Riehl </w:t>
            </w:r>
            <w:r>
              <w:rPr>
                <w:sz w:val="18"/>
                <w:szCs w:val="18"/>
              </w:rPr>
              <w:br/>
              <w:t>marie.riehl@hoval.com</w:t>
            </w:r>
          </w:p>
          <w:p w14:paraId="74B14AC9" w14:textId="77777777" w:rsidR="00523AB7" w:rsidRPr="00C574CB" w:rsidRDefault="00523AB7" w:rsidP="00DC3FC3">
            <w:pPr>
              <w:autoSpaceDE/>
              <w:autoSpaceDN/>
              <w:adjustRightInd/>
              <w:spacing w:after="200" w:line="276" w:lineRule="auto"/>
              <w:rPr>
                <w:sz w:val="18"/>
                <w:szCs w:val="18"/>
                <w:lang w:val="fr-CH"/>
              </w:rPr>
            </w:pPr>
            <w:r>
              <w:rPr>
                <w:b/>
                <w:sz w:val="18"/>
                <w:szCs w:val="18"/>
              </w:rPr>
              <w:t>Hoval SAS</w:t>
            </w:r>
            <w:r>
              <w:rPr>
                <w:sz w:val="18"/>
                <w:szCs w:val="18"/>
              </w:rPr>
              <w:br/>
              <w:t>Parc d’Activité de la Porte Sud</w:t>
            </w:r>
            <w:r>
              <w:rPr>
                <w:sz w:val="18"/>
                <w:szCs w:val="18"/>
              </w:rPr>
              <w:br/>
              <w:t>Bâtiment C – Rue du Pont au Péage</w:t>
            </w:r>
            <w:r>
              <w:rPr>
                <w:sz w:val="18"/>
                <w:szCs w:val="18"/>
              </w:rPr>
              <w:br/>
              <w:t>67118 Geispolsheim, France</w:t>
            </w:r>
            <w:r>
              <w:rPr>
                <w:sz w:val="18"/>
                <w:szCs w:val="18"/>
              </w:rPr>
              <w:br/>
              <w:t>Tel.: +33 388 60 39 52</w:t>
            </w:r>
            <w:r>
              <w:rPr>
                <w:sz w:val="18"/>
                <w:szCs w:val="18"/>
              </w:rPr>
              <w:br/>
            </w:r>
            <w:hyperlink r:id="rId16" w:history="1">
              <w:r w:rsidRPr="00C574CB">
                <w:rPr>
                  <w:rStyle w:val="Hyperlink"/>
                  <w:sz w:val="18"/>
                  <w:szCs w:val="18"/>
                  <w:lang w:val="fr-CH"/>
                </w:rPr>
                <w:t>www.hoval.fr</w:t>
              </w:r>
            </w:hyperlink>
          </w:p>
        </w:tc>
        <w:tc>
          <w:tcPr>
            <w:tcW w:w="4530" w:type="dxa"/>
          </w:tcPr>
          <w:p w14:paraId="508EFEC0" w14:textId="77777777" w:rsidR="00523AB7" w:rsidRPr="00C574CB" w:rsidRDefault="00523AB7" w:rsidP="00DC3FC3">
            <w:pPr>
              <w:autoSpaceDE/>
              <w:autoSpaceDN/>
              <w:adjustRightInd/>
              <w:spacing w:after="200" w:line="276" w:lineRule="auto"/>
              <w:rPr>
                <w:sz w:val="18"/>
                <w:szCs w:val="18"/>
                <w:lang w:val="it-IT"/>
              </w:rPr>
            </w:pPr>
            <w:r w:rsidRPr="001A1867">
              <w:rPr>
                <w:b/>
                <w:sz w:val="18"/>
                <w:szCs w:val="18"/>
                <w:lang w:val="en-US"/>
              </w:rPr>
              <w:t>Italy</w:t>
            </w:r>
            <w:r w:rsidRPr="001A1867">
              <w:rPr>
                <w:sz w:val="18"/>
                <w:szCs w:val="18"/>
                <w:lang w:val="en-US"/>
              </w:rPr>
              <w:br/>
              <w:t>Francesca Cornali</w:t>
            </w:r>
            <w:r w:rsidRPr="001A1867">
              <w:rPr>
                <w:sz w:val="18"/>
                <w:szCs w:val="18"/>
                <w:lang w:val="en-US"/>
              </w:rPr>
              <w:br/>
              <w:t>francesca.cornali@hoval.com</w:t>
            </w:r>
            <w:r w:rsidRPr="001A1867">
              <w:rPr>
                <w:sz w:val="18"/>
                <w:szCs w:val="18"/>
                <w:lang w:val="en-US"/>
              </w:rPr>
              <w:br/>
              <w:t>Tel.: +39 35 666 1251</w:t>
            </w:r>
          </w:p>
          <w:p w14:paraId="18CFDDCD" w14:textId="081146A6" w:rsidR="000A3FE4" w:rsidRPr="00C574CB" w:rsidRDefault="00523AB7" w:rsidP="000A3FE4">
            <w:pPr>
              <w:autoSpaceDE/>
              <w:autoSpaceDN/>
              <w:adjustRightInd/>
              <w:spacing w:after="200" w:line="276" w:lineRule="auto"/>
              <w:rPr>
                <w:sz w:val="18"/>
                <w:szCs w:val="18"/>
                <w:lang w:val="it-IT"/>
              </w:rPr>
            </w:pPr>
            <w:r w:rsidRPr="001A1867">
              <w:rPr>
                <w:b/>
                <w:sz w:val="18"/>
                <w:szCs w:val="18"/>
                <w:lang w:val="en-US"/>
              </w:rPr>
              <w:t>Hoval s.r.l.</w:t>
            </w:r>
            <w:r w:rsidRPr="001A1867">
              <w:rPr>
                <w:sz w:val="18"/>
                <w:szCs w:val="18"/>
                <w:lang w:val="en-US"/>
              </w:rPr>
              <w:br/>
              <w:t>Via XXV Aprile 1945 snc</w:t>
            </w:r>
            <w:r w:rsidRPr="001A1867">
              <w:rPr>
                <w:sz w:val="18"/>
                <w:szCs w:val="18"/>
                <w:lang w:val="en-US"/>
              </w:rPr>
              <w:br/>
              <w:t>240050 Zanica (BG), Italy</w:t>
            </w:r>
            <w:r w:rsidRPr="001A1867">
              <w:rPr>
                <w:sz w:val="18"/>
                <w:szCs w:val="18"/>
                <w:lang w:val="en-US"/>
              </w:rPr>
              <w:br/>
              <w:t>Tel.: +39 35 6661111</w:t>
            </w:r>
            <w:r w:rsidRPr="001A1867">
              <w:rPr>
                <w:sz w:val="18"/>
                <w:szCs w:val="18"/>
                <w:lang w:val="en-US"/>
              </w:rPr>
              <w:br/>
            </w:r>
            <w:hyperlink r:id="rId17" w:history="1">
              <w:r w:rsidR="000A3FE4" w:rsidRPr="009034CD">
                <w:rPr>
                  <w:rStyle w:val="Hyperlink"/>
                  <w:sz w:val="18"/>
                  <w:szCs w:val="18"/>
                  <w:lang w:val="it-IT"/>
                </w:rPr>
                <w:t>www.hoval.it</w:t>
              </w:r>
            </w:hyperlink>
          </w:p>
        </w:tc>
      </w:tr>
    </w:tbl>
    <w:p w14:paraId="04E5182F" w14:textId="77777777" w:rsidR="00523AB7" w:rsidRPr="00523AB7" w:rsidRDefault="00523AB7">
      <w:pPr>
        <w:autoSpaceDE/>
        <w:autoSpaceDN/>
        <w:adjustRightInd/>
        <w:spacing w:after="200" w:line="276" w:lineRule="auto"/>
        <w:rPr>
          <w:b/>
          <w:sz w:val="18"/>
          <w:szCs w:val="18"/>
          <w:lang w:val="en-GB"/>
        </w:rPr>
      </w:pPr>
      <w:r w:rsidRPr="00523AB7">
        <w:rPr>
          <w:b/>
          <w:sz w:val="18"/>
          <w:szCs w:val="18"/>
          <w:lang w:val="en-GB"/>
        </w:rPr>
        <w:br w:type="page"/>
      </w:r>
    </w:p>
    <w:p w14:paraId="7E04FC91" w14:textId="600397D8" w:rsidR="003D2E61" w:rsidRPr="002810AD" w:rsidRDefault="003D2E61" w:rsidP="003D2E61">
      <w:pPr>
        <w:autoSpaceDE/>
        <w:autoSpaceDN/>
        <w:adjustRightInd/>
        <w:spacing w:after="200" w:line="276" w:lineRule="auto"/>
        <w:rPr>
          <w:b/>
          <w:iCs/>
          <w:sz w:val="18"/>
          <w:szCs w:val="18"/>
        </w:rPr>
      </w:pPr>
      <w:r>
        <w:rPr>
          <w:b/>
          <w:sz w:val="18"/>
          <w:szCs w:val="18"/>
        </w:rPr>
        <w:lastRenderedPageBreak/>
        <w:t>Images / preview:</w:t>
      </w:r>
    </w:p>
    <w:p w14:paraId="36036846" w14:textId="77777777" w:rsidR="00002DB5" w:rsidRDefault="00002DB5" w:rsidP="003D2E61">
      <w:pPr>
        <w:spacing w:line="276" w:lineRule="auto"/>
        <w:ind w:right="-2"/>
        <w:rPr>
          <w:b/>
          <w:iCs/>
          <w:sz w:val="18"/>
          <w:szCs w:val="18"/>
        </w:rPr>
      </w:pPr>
    </w:p>
    <w:p w14:paraId="7E71351A" w14:textId="6EB76254" w:rsidR="00002DB5" w:rsidRPr="002810AD" w:rsidRDefault="005C78F2" w:rsidP="003D2E61">
      <w:pPr>
        <w:spacing w:line="276" w:lineRule="auto"/>
        <w:ind w:right="-2"/>
        <w:rPr>
          <w:b/>
          <w:iCs/>
          <w:sz w:val="18"/>
          <w:szCs w:val="18"/>
        </w:rPr>
      </w:pPr>
      <w:r>
        <w:rPr>
          <w:b/>
          <w:iCs/>
          <w:noProof/>
          <w:sz w:val="18"/>
          <w:szCs w:val="18"/>
        </w:rPr>
        <w:drawing>
          <wp:inline distT="0" distB="0" distL="0" distR="0" wp14:anchorId="03C52C4C" wp14:editId="098CEF47">
            <wp:extent cx="2719875" cy="1811951"/>
            <wp:effectExtent l="0" t="0" r="4445" b="0"/>
            <wp:docPr id="5435368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4285" cy="1821551"/>
                    </a:xfrm>
                    <a:prstGeom prst="rect">
                      <a:avLst/>
                    </a:prstGeom>
                    <a:noFill/>
                    <a:ln>
                      <a:noFill/>
                    </a:ln>
                  </pic:spPr>
                </pic:pic>
              </a:graphicData>
            </a:graphic>
          </wp:inline>
        </w:drawing>
      </w:r>
    </w:p>
    <w:p w14:paraId="0B81897B" w14:textId="77777777" w:rsidR="00002DB5" w:rsidRDefault="00002DB5" w:rsidP="003D2E61">
      <w:pPr>
        <w:spacing w:line="276" w:lineRule="auto"/>
        <w:ind w:right="-2"/>
        <w:rPr>
          <w:b/>
          <w:iCs/>
          <w:sz w:val="18"/>
          <w:szCs w:val="18"/>
          <w:lang w:val="de-CH"/>
        </w:rPr>
      </w:pPr>
    </w:p>
    <w:p w14:paraId="42219A47" w14:textId="0A7D43D4" w:rsidR="003D2E61" w:rsidRPr="002810AD" w:rsidRDefault="003D2E61" w:rsidP="003D2E61">
      <w:pPr>
        <w:spacing w:line="276" w:lineRule="auto"/>
        <w:ind w:right="-2"/>
        <w:rPr>
          <w:b/>
          <w:iCs/>
          <w:sz w:val="18"/>
          <w:szCs w:val="18"/>
          <w:lang w:val="de-CH"/>
        </w:rPr>
      </w:pPr>
      <w:r>
        <w:rPr>
          <w:b/>
          <w:iCs/>
          <w:sz w:val="18"/>
          <w:szCs w:val="18"/>
        </w:rPr>
        <w:t>Hoval_Hallenklima-Wärmepumpen-Geräte-2025_(c)Hoval.jpg</w:t>
      </w:r>
    </w:p>
    <w:p w14:paraId="1E286093" w14:textId="753506AF" w:rsidR="003D2E61" w:rsidRPr="001A1867" w:rsidRDefault="003D2E61" w:rsidP="003D2E61">
      <w:pPr>
        <w:spacing w:line="276" w:lineRule="auto"/>
        <w:rPr>
          <w:iCs/>
          <w:sz w:val="18"/>
          <w:szCs w:val="18"/>
          <w:lang w:val="en-US"/>
        </w:rPr>
      </w:pPr>
      <w:r w:rsidRPr="001A1867">
        <w:rPr>
          <w:iCs/>
          <w:sz w:val="18"/>
          <w:szCs w:val="18"/>
          <w:lang w:val="en-US"/>
        </w:rPr>
        <w:t>With the optimised heat pumps, Hoval indoor climate systems are even more future-proof and efficient.</w:t>
      </w:r>
    </w:p>
    <w:p w14:paraId="0E0DA585" w14:textId="77777777" w:rsidR="003D2E61" w:rsidRPr="00BD6C7D" w:rsidRDefault="003D2E61" w:rsidP="003D2E61">
      <w:pPr>
        <w:pStyle w:val="KeinLeerraum"/>
        <w:spacing w:line="276" w:lineRule="auto"/>
        <w:rPr>
          <w:rFonts w:ascii="Arial" w:hAnsi="Arial" w:cs="Arial"/>
          <w:iCs/>
          <w:sz w:val="18"/>
          <w:szCs w:val="18"/>
          <w:lang w:val="en-GB"/>
        </w:rPr>
      </w:pPr>
      <w:r>
        <w:rPr>
          <w:rFonts w:ascii="Arial" w:hAnsi="Arial" w:cs="Arial"/>
          <w:iCs/>
          <w:sz w:val="18"/>
          <w:szCs w:val="18"/>
        </w:rPr>
        <w:t>Picture credits: © Hoval</w:t>
      </w:r>
    </w:p>
    <w:p w14:paraId="2497BDCA" w14:textId="77777777" w:rsidR="003D2E61" w:rsidRDefault="003D2E61" w:rsidP="003D2E61">
      <w:pPr>
        <w:spacing w:line="276" w:lineRule="auto"/>
        <w:rPr>
          <w:iCs/>
          <w:sz w:val="18"/>
          <w:szCs w:val="18"/>
          <w:lang w:val="en-GB"/>
        </w:rPr>
      </w:pPr>
    </w:p>
    <w:p w14:paraId="62BA5985" w14:textId="585EABCB" w:rsidR="00002DB5" w:rsidRDefault="00002DB5" w:rsidP="003D2E61">
      <w:pPr>
        <w:spacing w:line="276" w:lineRule="auto"/>
        <w:rPr>
          <w:iCs/>
          <w:sz w:val="18"/>
          <w:szCs w:val="18"/>
          <w:lang w:val="en-GB"/>
        </w:rPr>
      </w:pPr>
      <w:r>
        <w:rPr>
          <w:b/>
          <w:iCs/>
          <w:noProof/>
          <w:sz w:val="18"/>
          <w:szCs w:val="18"/>
        </w:rPr>
        <w:drawing>
          <wp:inline distT="0" distB="0" distL="0" distR="0" wp14:anchorId="42F1785E" wp14:editId="0383E896">
            <wp:extent cx="2747512" cy="2034207"/>
            <wp:effectExtent l="0" t="0" r="0" b="4445"/>
            <wp:docPr id="137772551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43" cy="2045113"/>
                    </a:xfrm>
                    <a:prstGeom prst="rect">
                      <a:avLst/>
                    </a:prstGeom>
                    <a:noFill/>
                    <a:ln>
                      <a:noFill/>
                    </a:ln>
                  </pic:spPr>
                </pic:pic>
              </a:graphicData>
            </a:graphic>
          </wp:inline>
        </w:drawing>
      </w:r>
    </w:p>
    <w:p w14:paraId="48EF8327" w14:textId="77777777" w:rsidR="00002DB5" w:rsidRPr="00BD6C7D" w:rsidRDefault="00002DB5" w:rsidP="003D2E61">
      <w:pPr>
        <w:spacing w:line="276" w:lineRule="auto"/>
        <w:rPr>
          <w:iCs/>
          <w:sz w:val="18"/>
          <w:szCs w:val="18"/>
          <w:lang w:val="en-GB"/>
        </w:rPr>
      </w:pPr>
    </w:p>
    <w:p w14:paraId="6C58B005" w14:textId="1CF0C8CE" w:rsidR="003D2E61" w:rsidRPr="00CD4C1F" w:rsidRDefault="003D2E61" w:rsidP="003D2E61">
      <w:pPr>
        <w:pStyle w:val="KeinLeerraum"/>
        <w:spacing w:line="276" w:lineRule="auto"/>
        <w:rPr>
          <w:rFonts w:ascii="Arial" w:hAnsi="Arial" w:cs="Arial"/>
          <w:b/>
          <w:iCs/>
          <w:sz w:val="18"/>
          <w:szCs w:val="18"/>
        </w:rPr>
      </w:pPr>
      <w:r>
        <w:rPr>
          <w:rFonts w:ascii="Arial" w:hAnsi="Arial" w:cs="Arial"/>
          <w:b/>
          <w:iCs/>
          <w:sz w:val="18"/>
          <w:szCs w:val="18"/>
        </w:rPr>
        <w:t>Hoval_Hallenklima-Wärmepumpen-2025_2-Grössen_(c)Hoval.jpg</w:t>
      </w:r>
    </w:p>
    <w:p w14:paraId="21658E27" w14:textId="227AB832" w:rsidR="003D2E61" w:rsidRPr="001A1867" w:rsidRDefault="00AA6791" w:rsidP="003D2E61">
      <w:pPr>
        <w:pStyle w:val="KeinLeerraum"/>
        <w:spacing w:line="276" w:lineRule="auto"/>
        <w:rPr>
          <w:rFonts w:ascii="Arial" w:hAnsi="Arial" w:cs="Arial"/>
          <w:b/>
          <w:iCs/>
          <w:sz w:val="18"/>
          <w:szCs w:val="18"/>
          <w:lang w:val="en-US"/>
        </w:rPr>
      </w:pPr>
      <w:r w:rsidRPr="001A1867">
        <w:rPr>
          <w:rFonts w:ascii="Arial" w:hAnsi="Arial" w:cs="Arial"/>
          <w:iCs/>
          <w:sz w:val="18"/>
          <w:szCs w:val="18"/>
          <w:lang w:val="en-US"/>
        </w:rPr>
        <w:t>The two heat pumps supply the Hoval ventilation units with constant heating and cooling capacity over a very wide temperature range.</w:t>
      </w:r>
    </w:p>
    <w:p w14:paraId="500B3C05" w14:textId="77777777" w:rsidR="003D2E61" w:rsidRPr="002810AD" w:rsidRDefault="003D2E61" w:rsidP="003D2E61">
      <w:pPr>
        <w:spacing w:line="276" w:lineRule="auto"/>
        <w:rPr>
          <w:b/>
          <w:iCs/>
          <w:sz w:val="18"/>
          <w:szCs w:val="18"/>
          <w:lang w:val="en-GB"/>
        </w:rPr>
      </w:pPr>
      <w:r>
        <w:rPr>
          <w:iCs/>
          <w:sz w:val="18"/>
          <w:szCs w:val="18"/>
        </w:rPr>
        <w:t>Picture credits: © Hoval</w:t>
      </w:r>
    </w:p>
    <w:p w14:paraId="17CCF972" w14:textId="77777777" w:rsidR="003D2E61" w:rsidRDefault="003D2E61" w:rsidP="003D2E61">
      <w:pPr>
        <w:pStyle w:val="KeinLeerraum"/>
        <w:spacing w:line="276" w:lineRule="auto"/>
        <w:rPr>
          <w:rFonts w:ascii="Arial" w:hAnsi="Arial" w:cs="Arial"/>
          <w:b/>
          <w:iCs/>
          <w:sz w:val="18"/>
          <w:szCs w:val="18"/>
        </w:rPr>
      </w:pPr>
    </w:p>
    <w:p w14:paraId="4F19024E" w14:textId="77777777" w:rsidR="003D2E61" w:rsidRDefault="003D2E61" w:rsidP="003D2E61">
      <w:pPr>
        <w:pStyle w:val="KeinLeerraum"/>
        <w:spacing w:line="276" w:lineRule="auto"/>
        <w:rPr>
          <w:rFonts w:ascii="Arial" w:hAnsi="Arial" w:cs="Arial"/>
          <w:b/>
          <w:iCs/>
          <w:sz w:val="18"/>
          <w:szCs w:val="18"/>
        </w:rPr>
      </w:pPr>
      <w:r w:rsidRPr="002810AD">
        <w:rPr>
          <w:iCs/>
          <w:noProof/>
        </w:rPr>
        <w:drawing>
          <wp:inline distT="0" distB="0" distL="0" distR="0" wp14:anchorId="0C7E4640" wp14:editId="687E804A">
            <wp:extent cx="988695" cy="741521"/>
            <wp:effectExtent l="0" t="0" r="1905" b="190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88695" cy="741521"/>
                    </a:xfrm>
                    <a:prstGeom prst="rect">
                      <a:avLst/>
                    </a:prstGeom>
                  </pic:spPr>
                </pic:pic>
              </a:graphicData>
            </a:graphic>
          </wp:inline>
        </w:drawing>
      </w:r>
    </w:p>
    <w:p w14:paraId="26C441F4" w14:textId="77777777" w:rsidR="003D2E61" w:rsidRDefault="003D2E61" w:rsidP="003D2E61">
      <w:pPr>
        <w:pStyle w:val="KeinLeerraum"/>
        <w:spacing w:line="276" w:lineRule="auto"/>
        <w:rPr>
          <w:rFonts w:ascii="Arial" w:hAnsi="Arial" w:cs="Arial"/>
          <w:b/>
          <w:iCs/>
          <w:sz w:val="18"/>
          <w:szCs w:val="18"/>
        </w:rPr>
      </w:pPr>
    </w:p>
    <w:p w14:paraId="103C4B4B" w14:textId="0D7A4561" w:rsidR="003D2E61" w:rsidRPr="003D2E61" w:rsidRDefault="003D2E61" w:rsidP="003D2E61">
      <w:pPr>
        <w:pStyle w:val="KeinLeerraum"/>
        <w:spacing w:line="276" w:lineRule="auto"/>
        <w:rPr>
          <w:rFonts w:ascii="Arial" w:hAnsi="Arial" w:cs="Arial"/>
          <w:b/>
          <w:iCs/>
          <w:sz w:val="18"/>
          <w:szCs w:val="18"/>
        </w:rPr>
      </w:pPr>
      <w:r>
        <w:rPr>
          <w:rFonts w:ascii="Arial" w:hAnsi="Arial" w:cs="Arial"/>
          <w:b/>
          <w:iCs/>
          <w:sz w:val="18"/>
          <w:szCs w:val="18"/>
        </w:rPr>
        <w:t>Hoval_Produktmanager-Hallenklima_(c)Hoval.jpg</w:t>
      </w:r>
    </w:p>
    <w:p w14:paraId="742145D3" w14:textId="4672FC65" w:rsidR="003D2E61" w:rsidRPr="001A1867" w:rsidRDefault="00AA6791" w:rsidP="003D2E61">
      <w:pPr>
        <w:pStyle w:val="KeinLeerraum"/>
        <w:spacing w:line="276" w:lineRule="auto"/>
        <w:rPr>
          <w:rFonts w:ascii="Arial" w:hAnsi="Arial" w:cs="Arial"/>
          <w:b/>
          <w:iCs/>
          <w:sz w:val="18"/>
          <w:szCs w:val="18"/>
          <w:lang w:val="en-US"/>
        </w:rPr>
      </w:pPr>
      <w:r w:rsidRPr="001A1867">
        <w:rPr>
          <w:rFonts w:ascii="Arial" w:hAnsi="Arial" w:cs="Arial"/>
          <w:iCs/>
          <w:sz w:val="18"/>
          <w:szCs w:val="18"/>
          <w:lang w:val="en-US"/>
        </w:rPr>
        <w:t>“Thanks to the new refrigerant and the optimised area of application of the heat pumps, our decentralised indoor climate systems are an unbeatable solution for heating, cooling and ventilating single-storey halls,” enthuses Hoval Product Manager Michael Siegrist.</w:t>
      </w:r>
    </w:p>
    <w:p w14:paraId="6649480A" w14:textId="51D6262D" w:rsidR="00480FE1" w:rsidRPr="002C023D" w:rsidRDefault="003D2E61" w:rsidP="003D2E61">
      <w:pPr>
        <w:spacing w:line="276" w:lineRule="auto"/>
      </w:pPr>
      <w:r>
        <w:rPr>
          <w:iCs/>
          <w:sz w:val="18"/>
          <w:szCs w:val="18"/>
        </w:rPr>
        <w:t>Picture credits: © Hoval</w:t>
      </w:r>
    </w:p>
    <w:sectPr w:rsidR="00480FE1" w:rsidRPr="002C023D" w:rsidSect="00E21EE0">
      <w:headerReference w:type="default" r:id="rId21"/>
      <w:footerReference w:type="default" r:id="rId22"/>
      <w:pgSz w:w="11906" w:h="16838"/>
      <w:pgMar w:top="2268" w:right="1418" w:bottom="1134" w:left="1418" w:header="85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40E25" w14:textId="77777777" w:rsidR="00A61B65" w:rsidRDefault="00A61B65" w:rsidP="001A2E31">
      <w:r>
        <w:separator/>
      </w:r>
    </w:p>
  </w:endnote>
  <w:endnote w:type="continuationSeparator" w:id="0">
    <w:p w14:paraId="0DCCDD25" w14:textId="77777777" w:rsidR="00A61B65" w:rsidRDefault="00A61B65" w:rsidP="001A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69B04" w14:textId="77777777" w:rsidR="001A2E31" w:rsidRPr="001A1867" w:rsidRDefault="001A2E31" w:rsidP="001A2E31">
    <w:pPr>
      <w:pStyle w:val="HovFusszeile"/>
      <w:rPr>
        <w:lang w:val="en-US"/>
      </w:rPr>
    </w:pPr>
    <w:r w:rsidRPr="001A1867">
      <w:rPr>
        <w:lang w:val="en-US"/>
      </w:rPr>
      <w:t>Hoval | Responsibility for energy and environment</w:t>
    </w:r>
    <w:r>
      <w:ptab w:relativeTo="margin" w:alignment="center" w:leader="none"/>
    </w:r>
    <w:r>
      <w:ptab w:relativeTo="margin" w:alignment="right" w:leader="none"/>
    </w:r>
    <w:r w:rsidRPr="008619B6">
      <w:fldChar w:fldCharType="begin"/>
    </w:r>
    <w:r w:rsidRPr="001A1867">
      <w:rPr>
        <w:lang w:val="en-US"/>
      </w:rPr>
      <w:instrText>PAGE   \* MERGEFORMAT</w:instrText>
    </w:r>
    <w:r w:rsidRPr="008619B6">
      <w:fldChar w:fldCharType="separate"/>
    </w:r>
    <w:r w:rsidR="0014245B" w:rsidRPr="001A1867">
      <w:rPr>
        <w:noProof/>
        <w:lang w:val="en-US"/>
      </w:rPr>
      <w:t>1</w:t>
    </w:r>
    <w:r w:rsidRPr="008619B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4595B" w14:textId="77777777" w:rsidR="00A61B65" w:rsidRDefault="00A61B65" w:rsidP="001A2E31">
      <w:r>
        <w:separator/>
      </w:r>
    </w:p>
  </w:footnote>
  <w:footnote w:type="continuationSeparator" w:id="0">
    <w:p w14:paraId="6B809AC0" w14:textId="77777777" w:rsidR="00A61B65" w:rsidRDefault="00A61B65" w:rsidP="001A2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9531" w14:textId="5C7CE26D" w:rsidR="00CD3B42" w:rsidRPr="00D46039" w:rsidRDefault="00C7653C" w:rsidP="001A2E31">
    <w:pPr>
      <w:pStyle w:val="Kopfzeile"/>
    </w:pPr>
    <w:r w:rsidRPr="00D46039">
      <w:rPr>
        <w:noProof/>
        <w:lang w:eastAsia="de-LI"/>
      </w:rPr>
      <w:drawing>
        <wp:anchor distT="0" distB="0" distL="114300" distR="114300" simplePos="0" relativeHeight="251663360" behindDoc="0" locked="0" layoutInCell="1" allowOverlap="1" wp14:anchorId="3FD5951D" wp14:editId="2F47980F">
          <wp:simplePos x="0" y="0"/>
          <wp:positionH relativeFrom="margin">
            <wp:posOffset>4067175</wp:posOffset>
          </wp:positionH>
          <wp:positionV relativeFrom="margin">
            <wp:posOffset>-1044270</wp:posOffset>
          </wp:positionV>
          <wp:extent cx="2445385" cy="86360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_Logo_4c_rot.jpg"/>
                  <pic:cNvPicPr/>
                </pic:nvPicPr>
                <pic:blipFill>
                  <a:blip r:embed="rId1">
                    <a:extLst>
                      <a:ext uri="{28A0092B-C50C-407E-A947-70E740481C1C}">
                        <a14:useLocalDpi xmlns:a14="http://schemas.microsoft.com/office/drawing/2010/main" val="0"/>
                      </a:ext>
                    </a:extLst>
                  </a:blip>
                  <a:stretch>
                    <a:fillRect/>
                  </a:stretch>
                </pic:blipFill>
                <pic:spPr>
                  <a:xfrm>
                    <a:off x="0" y="0"/>
                    <a:ext cx="2445385" cy="863600"/>
                  </a:xfrm>
                  <a:prstGeom prst="rect">
                    <a:avLst/>
                  </a:prstGeom>
                </pic:spPr>
              </pic:pic>
            </a:graphicData>
          </a:graphic>
          <wp14:sizeRelH relativeFrom="margin">
            <wp14:pctWidth>0</wp14:pctWidth>
          </wp14:sizeRelH>
        </wp:anchor>
      </w:drawing>
    </w:r>
    <w:r w:rsidR="003C7027">
      <w:rPr>
        <w:noProof/>
        <w:lang w:eastAsia="de-LI"/>
      </w:rPr>
      <mc:AlternateContent>
        <mc:Choice Requires="wps">
          <w:drawing>
            <wp:anchor distT="0" distB="0" distL="114300" distR="114300" simplePos="0" relativeHeight="251661312" behindDoc="0" locked="0" layoutInCell="1" allowOverlap="1" wp14:anchorId="4911F3C0" wp14:editId="06DD4CA2">
              <wp:simplePos x="0" y="0"/>
              <wp:positionH relativeFrom="column">
                <wp:posOffset>-83820</wp:posOffset>
              </wp:positionH>
              <wp:positionV relativeFrom="paragraph">
                <wp:posOffset>-635</wp:posOffset>
              </wp:positionV>
              <wp:extent cx="3713259" cy="914400"/>
              <wp:effectExtent l="0" t="0" r="1905" b="0"/>
              <wp:wrapNone/>
              <wp:docPr id="1" name="Textfeld 1"/>
              <wp:cNvGraphicFramePr/>
              <a:graphic xmlns:a="http://schemas.openxmlformats.org/drawingml/2006/main">
                <a:graphicData uri="http://schemas.microsoft.com/office/word/2010/wordprocessingShape">
                  <wps:wsp>
                    <wps:cNvSpPr txBox="1"/>
                    <wps:spPr>
                      <a:xfrm>
                        <a:off x="0" y="0"/>
                        <a:ext cx="3713259"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61FCBF" w14:textId="1CF3AD2E" w:rsidR="002D05A2" w:rsidRPr="00333CDA" w:rsidRDefault="006F57C9" w:rsidP="003C7027">
                          <w:pPr>
                            <w:pStyle w:val="HovHook"/>
                            <w:rPr>
                              <w:lang w:val="de-CH"/>
                            </w:rPr>
                          </w:pPr>
                          <w:r>
                            <w:t>Press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w16sdtfl="http://schemas.microsoft.com/office/word/2024/wordml/sdtformatlock">
          <w:pict>
            <v:shapetype w14:anchorId="4911F3C0" id="_x0000_t202" coordsize="21600,21600" o:spt="202" path="m,l,21600r21600,l21600,xe">
              <v:stroke joinstyle="miter"/>
              <v:path gradientshapeok="t" o:connecttype="rect"/>
            </v:shapetype>
            <v:shape id="Textfeld 1" o:spid="_x0000_s1026" type="#_x0000_t202" style="position:absolute;margin-left:-6.6pt;margin-top:-.05pt;width:292.4pt;height:1in;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" fillcolor="white [3201]" stroked="f" strokeweight=".5pt">
              <v:textbox>
                <w:txbxContent>
                  <w:p w14:paraId="4561FCBF" w14:textId="1CF3AD2E" w:rsidR="002D05A2" w:rsidRPr="00333CDA" w:rsidRDefault="006F57C9" w:rsidP="003C7027">
                    <w:pPr>
                      <w:pStyle w:val="HovHook"/>
                      <w:rPr>
                        <w:lang w:val="de-CH"/>
                      </w:rPr>
                    </w:pPr>
                    <w:r>
                      <w:t xml:space="preserve">Press release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3FC7"/>
    <w:multiLevelType w:val="hybridMultilevel"/>
    <w:tmpl w:val="0876FC08"/>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146F1452"/>
    <w:multiLevelType w:val="hybridMultilevel"/>
    <w:tmpl w:val="5E041BA4"/>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16BA0124"/>
    <w:multiLevelType w:val="hybridMultilevel"/>
    <w:tmpl w:val="DAEE711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3" w15:restartNumberingAfterBreak="0">
    <w:nsid w:val="3A1D1801"/>
    <w:multiLevelType w:val="hybridMultilevel"/>
    <w:tmpl w:val="39EC7E32"/>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3DD728BF"/>
    <w:multiLevelType w:val="hybridMultilevel"/>
    <w:tmpl w:val="1BF27536"/>
    <w:lvl w:ilvl="0" w:tplc="07B89712">
      <w:start w:val="1"/>
      <w:numFmt w:val="bullet"/>
      <w:pStyle w:val="HovAufzhlung1"/>
      <w:lvlText w:val="■"/>
      <w:lvlJc w:val="left"/>
      <w:pPr>
        <w:ind w:left="1068" w:hanging="360"/>
      </w:pPr>
      <w:rPr>
        <w:rFonts w:ascii="Arial" w:hAnsi="Arial"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5" w15:restartNumberingAfterBreak="0">
    <w:nsid w:val="4EFB3CEB"/>
    <w:multiLevelType w:val="hybridMultilevel"/>
    <w:tmpl w:val="65CCB83A"/>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6" w15:restartNumberingAfterBreak="0">
    <w:nsid w:val="4FD900DC"/>
    <w:multiLevelType w:val="hybridMultilevel"/>
    <w:tmpl w:val="6B643E5E"/>
    <w:lvl w:ilvl="0" w:tplc="61743C70">
      <w:numFmt w:val="bullet"/>
      <w:lvlText w:val=""/>
      <w:lvlJc w:val="left"/>
      <w:rPr>
        <w:rFonts w:ascii="Wingdings" w:hAnsi="Wingdings" w:hint="default"/>
        <w:color w:val="E2001A"/>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66D30CD6"/>
    <w:multiLevelType w:val="hybridMultilevel"/>
    <w:tmpl w:val="552016C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 w15:restartNumberingAfterBreak="0">
    <w:nsid w:val="711A53A2"/>
    <w:multiLevelType w:val="hybridMultilevel"/>
    <w:tmpl w:val="AF1C7838"/>
    <w:lvl w:ilvl="0" w:tplc="57AE223A">
      <w:start w:val="1"/>
      <w:numFmt w:val="bullet"/>
      <w:pStyle w:val="HovAufzhlung2"/>
      <w:lvlText w:val=""/>
      <w:lvlJc w:val="left"/>
      <w:pPr>
        <w:ind w:left="1428" w:hanging="360"/>
      </w:pPr>
      <w:rPr>
        <w:rFonts w:ascii="Wingdings" w:hAnsi="Wingdings" w:hint="default"/>
      </w:rPr>
    </w:lvl>
    <w:lvl w:ilvl="1" w:tplc="14070003" w:tentative="1">
      <w:start w:val="1"/>
      <w:numFmt w:val="bullet"/>
      <w:lvlText w:val="o"/>
      <w:lvlJc w:val="left"/>
      <w:pPr>
        <w:ind w:left="2148" w:hanging="360"/>
      </w:pPr>
      <w:rPr>
        <w:rFonts w:ascii="Courier New" w:hAnsi="Courier New" w:cs="Courier New" w:hint="default"/>
      </w:rPr>
    </w:lvl>
    <w:lvl w:ilvl="2" w:tplc="14070005" w:tentative="1">
      <w:start w:val="1"/>
      <w:numFmt w:val="bullet"/>
      <w:lvlText w:val=""/>
      <w:lvlJc w:val="left"/>
      <w:pPr>
        <w:ind w:left="2868" w:hanging="360"/>
      </w:pPr>
      <w:rPr>
        <w:rFonts w:ascii="Wingdings" w:hAnsi="Wingdings" w:hint="default"/>
      </w:rPr>
    </w:lvl>
    <w:lvl w:ilvl="3" w:tplc="14070001" w:tentative="1">
      <w:start w:val="1"/>
      <w:numFmt w:val="bullet"/>
      <w:lvlText w:val=""/>
      <w:lvlJc w:val="left"/>
      <w:pPr>
        <w:ind w:left="3588" w:hanging="360"/>
      </w:pPr>
      <w:rPr>
        <w:rFonts w:ascii="Symbol" w:hAnsi="Symbol" w:hint="default"/>
      </w:rPr>
    </w:lvl>
    <w:lvl w:ilvl="4" w:tplc="14070003" w:tentative="1">
      <w:start w:val="1"/>
      <w:numFmt w:val="bullet"/>
      <w:lvlText w:val="o"/>
      <w:lvlJc w:val="left"/>
      <w:pPr>
        <w:ind w:left="4308" w:hanging="360"/>
      </w:pPr>
      <w:rPr>
        <w:rFonts w:ascii="Courier New" w:hAnsi="Courier New" w:cs="Courier New" w:hint="default"/>
      </w:rPr>
    </w:lvl>
    <w:lvl w:ilvl="5" w:tplc="14070005" w:tentative="1">
      <w:start w:val="1"/>
      <w:numFmt w:val="bullet"/>
      <w:lvlText w:val=""/>
      <w:lvlJc w:val="left"/>
      <w:pPr>
        <w:ind w:left="5028" w:hanging="360"/>
      </w:pPr>
      <w:rPr>
        <w:rFonts w:ascii="Wingdings" w:hAnsi="Wingdings" w:hint="default"/>
      </w:rPr>
    </w:lvl>
    <w:lvl w:ilvl="6" w:tplc="14070001" w:tentative="1">
      <w:start w:val="1"/>
      <w:numFmt w:val="bullet"/>
      <w:lvlText w:val=""/>
      <w:lvlJc w:val="left"/>
      <w:pPr>
        <w:ind w:left="5748" w:hanging="360"/>
      </w:pPr>
      <w:rPr>
        <w:rFonts w:ascii="Symbol" w:hAnsi="Symbol" w:hint="default"/>
      </w:rPr>
    </w:lvl>
    <w:lvl w:ilvl="7" w:tplc="14070003" w:tentative="1">
      <w:start w:val="1"/>
      <w:numFmt w:val="bullet"/>
      <w:lvlText w:val="o"/>
      <w:lvlJc w:val="left"/>
      <w:pPr>
        <w:ind w:left="6468" w:hanging="360"/>
      </w:pPr>
      <w:rPr>
        <w:rFonts w:ascii="Courier New" w:hAnsi="Courier New" w:cs="Courier New" w:hint="default"/>
      </w:rPr>
    </w:lvl>
    <w:lvl w:ilvl="8" w:tplc="14070005" w:tentative="1">
      <w:start w:val="1"/>
      <w:numFmt w:val="bullet"/>
      <w:lvlText w:val=""/>
      <w:lvlJc w:val="left"/>
      <w:pPr>
        <w:ind w:left="7188" w:hanging="360"/>
      </w:pPr>
      <w:rPr>
        <w:rFonts w:ascii="Wingdings" w:hAnsi="Wingdings" w:hint="default"/>
      </w:rPr>
    </w:lvl>
  </w:abstractNum>
  <w:abstractNum w:abstractNumId="9" w15:restartNumberingAfterBreak="0">
    <w:nsid w:val="719C4AB9"/>
    <w:multiLevelType w:val="hybridMultilevel"/>
    <w:tmpl w:val="B81A498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10" w15:restartNumberingAfterBreak="0">
    <w:nsid w:val="7E8204C3"/>
    <w:multiLevelType w:val="hybridMultilevel"/>
    <w:tmpl w:val="A2F87120"/>
    <w:lvl w:ilvl="0" w:tplc="14070001">
      <w:start w:val="1"/>
      <w:numFmt w:val="bullet"/>
      <w:lvlText w:val=""/>
      <w:lvlJc w:val="left"/>
      <w:pPr>
        <w:ind w:left="720" w:hanging="360"/>
      </w:pPr>
      <w:rPr>
        <w:rFonts w:ascii="Symbol" w:hAnsi="Symbol" w:hint="default"/>
      </w:rPr>
    </w:lvl>
    <w:lvl w:ilvl="1" w:tplc="14070003" w:tentative="1">
      <w:start w:val="1"/>
      <w:numFmt w:val="bullet"/>
      <w:lvlText w:val="o"/>
      <w:lvlJc w:val="left"/>
      <w:pPr>
        <w:ind w:left="1440" w:hanging="360"/>
      </w:pPr>
      <w:rPr>
        <w:rFonts w:ascii="Courier New" w:hAnsi="Courier New" w:cs="Courier New" w:hint="default"/>
      </w:rPr>
    </w:lvl>
    <w:lvl w:ilvl="2" w:tplc="14070005" w:tentative="1">
      <w:start w:val="1"/>
      <w:numFmt w:val="bullet"/>
      <w:lvlText w:val=""/>
      <w:lvlJc w:val="left"/>
      <w:pPr>
        <w:ind w:left="2160" w:hanging="360"/>
      </w:pPr>
      <w:rPr>
        <w:rFonts w:ascii="Wingdings" w:hAnsi="Wingdings" w:hint="default"/>
      </w:rPr>
    </w:lvl>
    <w:lvl w:ilvl="3" w:tplc="14070001" w:tentative="1">
      <w:start w:val="1"/>
      <w:numFmt w:val="bullet"/>
      <w:lvlText w:val=""/>
      <w:lvlJc w:val="left"/>
      <w:pPr>
        <w:ind w:left="2880" w:hanging="360"/>
      </w:pPr>
      <w:rPr>
        <w:rFonts w:ascii="Symbol" w:hAnsi="Symbol" w:hint="default"/>
      </w:rPr>
    </w:lvl>
    <w:lvl w:ilvl="4" w:tplc="14070003" w:tentative="1">
      <w:start w:val="1"/>
      <w:numFmt w:val="bullet"/>
      <w:lvlText w:val="o"/>
      <w:lvlJc w:val="left"/>
      <w:pPr>
        <w:ind w:left="3600" w:hanging="360"/>
      </w:pPr>
      <w:rPr>
        <w:rFonts w:ascii="Courier New" w:hAnsi="Courier New" w:cs="Courier New" w:hint="default"/>
      </w:rPr>
    </w:lvl>
    <w:lvl w:ilvl="5" w:tplc="14070005" w:tentative="1">
      <w:start w:val="1"/>
      <w:numFmt w:val="bullet"/>
      <w:lvlText w:val=""/>
      <w:lvlJc w:val="left"/>
      <w:pPr>
        <w:ind w:left="4320" w:hanging="360"/>
      </w:pPr>
      <w:rPr>
        <w:rFonts w:ascii="Wingdings" w:hAnsi="Wingdings" w:hint="default"/>
      </w:rPr>
    </w:lvl>
    <w:lvl w:ilvl="6" w:tplc="14070001" w:tentative="1">
      <w:start w:val="1"/>
      <w:numFmt w:val="bullet"/>
      <w:lvlText w:val=""/>
      <w:lvlJc w:val="left"/>
      <w:pPr>
        <w:ind w:left="5040" w:hanging="360"/>
      </w:pPr>
      <w:rPr>
        <w:rFonts w:ascii="Symbol" w:hAnsi="Symbol" w:hint="default"/>
      </w:rPr>
    </w:lvl>
    <w:lvl w:ilvl="7" w:tplc="14070003" w:tentative="1">
      <w:start w:val="1"/>
      <w:numFmt w:val="bullet"/>
      <w:lvlText w:val="o"/>
      <w:lvlJc w:val="left"/>
      <w:pPr>
        <w:ind w:left="5760" w:hanging="360"/>
      </w:pPr>
      <w:rPr>
        <w:rFonts w:ascii="Courier New" w:hAnsi="Courier New" w:cs="Courier New" w:hint="default"/>
      </w:rPr>
    </w:lvl>
    <w:lvl w:ilvl="8" w:tplc="14070005" w:tentative="1">
      <w:start w:val="1"/>
      <w:numFmt w:val="bullet"/>
      <w:lvlText w:val=""/>
      <w:lvlJc w:val="left"/>
      <w:pPr>
        <w:ind w:left="6480" w:hanging="360"/>
      </w:pPr>
      <w:rPr>
        <w:rFonts w:ascii="Wingdings" w:hAnsi="Wingdings" w:hint="default"/>
      </w:rPr>
    </w:lvl>
  </w:abstractNum>
  <w:abstractNum w:abstractNumId="11" w15:restartNumberingAfterBreak="0">
    <w:nsid w:val="7E8E5CA6"/>
    <w:multiLevelType w:val="hybridMultilevel"/>
    <w:tmpl w:val="34421038"/>
    <w:lvl w:ilvl="0" w:tplc="816CB3DC">
      <w:start w:val="1"/>
      <w:numFmt w:val="bullet"/>
      <w:pStyle w:val="AufzhlungEbene1"/>
      <w:lvlText w:val=""/>
      <w:lvlJc w:val="left"/>
      <w:pPr>
        <w:ind w:left="720" w:hanging="360"/>
      </w:pPr>
      <w:rPr>
        <w:rFonts w:ascii="Symbol" w:hAnsi="Symbol" w:hint="default"/>
      </w:rPr>
    </w:lvl>
    <w:lvl w:ilvl="1" w:tplc="D3260CE8">
      <w:start w:val="1"/>
      <w:numFmt w:val="bullet"/>
      <w:lvlText w:val="&gt;"/>
      <w:lvlJc w:val="left"/>
      <w:pPr>
        <w:ind w:left="1440" w:hanging="360"/>
      </w:pPr>
      <w:rPr>
        <w:rFonts w:ascii="Courier New" w:hAnsi="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2093157430">
    <w:abstractNumId w:val="10"/>
  </w:num>
  <w:num w:numId="2" w16cid:durableId="1852185172">
    <w:abstractNumId w:val="4"/>
  </w:num>
  <w:num w:numId="3" w16cid:durableId="93332501">
    <w:abstractNumId w:val="9"/>
  </w:num>
  <w:num w:numId="4" w16cid:durableId="639850521">
    <w:abstractNumId w:val="2"/>
  </w:num>
  <w:num w:numId="5" w16cid:durableId="653949880">
    <w:abstractNumId w:val="8"/>
  </w:num>
  <w:num w:numId="6" w16cid:durableId="176310528">
    <w:abstractNumId w:val="1"/>
  </w:num>
  <w:num w:numId="7" w16cid:durableId="1954897267">
    <w:abstractNumId w:val="7"/>
  </w:num>
  <w:num w:numId="8" w16cid:durableId="1118447874">
    <w:abstractNumId w:val="5"/>
  </w:num>
  <w:num w:numId="9" w16cid:durableId="1215196864">
    <w:abstractNumId w:val="0"/>
  </w:num>
  <w:num w:numId="10" w16cid:durableId="118189530">
    <w:abstractNumId w:val="3"/>
  </w:num>
  <w:num w:numId="11" w16cid:durableId="857544391">
    <w:abstractNumId w:val="11"/>
  </w:num>
  <w:num w:numId="12" w16cid:durableId="3772427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039"/>
    <w:rsid w:val="00000BF4"/>
    <w:rsid w:val="00000DE5"/>
    <w:rsid w:val="00000F33"/>
    <w:rsid w:val="00002DB5"/>
    <w:rsid w:val="0000543C"/>
    <w:rsid w:val="00010492"/>
    <w:rsid w:val="000158FC"/>
    <w:rsid w:val="0002431E"/>
    <w:rsid w:val="00025117"/>
    <w:rsid w:val="00034FF1"/>
    <w:rsid w:val="00040D5A"/>
    <w:rsid w:val="00041FAB"/>
    <w:rsid w:val="00050C8B"/>
    <w:rsid w:val="0005621C"/>
    <w:rsid w:val="000574A5"/>
    <w:rsid w:val="00063500"/>
    <w:rsid w:val="00064060"/>
    <w:rsid w:val="0006459A"/>
    <w:rsid w:val="00067939"/>
    <w:rsid w:val="000835BC"/>
    <w:rsid w:val="0008497C"/>
    <w:rsid w:val="00085260"/>
    <w:rsid w:val="000976BA"/>
    <w:rsid w:val="000A3FE4"/>
    <w:rsid w:val="000A6474"/>
    <w:rsid w:val="000B0AB4"/>
    <w:rsid w:val="000B1EAF"/>
    <w:rsid w:val="000B2193"/>
    <w:rsid w:val="000B2294"/>
    <w:rsid w:val="000B73A1"/>
    <w:rsid w:val="000C0F84"/>
    <w:rsid w:val="000C0F99"/>
    <w:rsid w:val="000D1868"/>
    <w:rsid w:val="000D2F0E"/>
    <w:rsid w:val="000E00CA"/>
    <w:rsid w:val="000E6F57"/>
    <w:rsid w:val="000E7E59"/>
    <w:rsid w:val="000F0835"/>
    <w:rsid w:val="000F106D"/>
    <w:rsid w:val="000F24AB"/>
    <w:rsid w:val="000F38BB"/>
    <w:rsid w:val="000F5411"/>
    <w:rsid w:val="000F6268"/>
    <w:rsid w:val="000F674F"/>
    <w:rsid w:val="000F6D2D"/>
    <w:rsid w:val="00100E81"/>
    <w:rsid w:val="00105817"/>
    <w:rsid w:val="001059D6"/>
    <w:rsid w:val="00107D54"/>
    <w:rsid w:val="0011458B"/>
    <w:rsid w:val="001229EE"/>
    <w:rsid w:val="00130AB4"/>
    <w:rsid w:val="001331BC"/>
    <w:rsid w:val="00141FAC"/>
    <w:rsid w:val="0014245B"/>
    <w:rsid w:val="00143C11"/>
    <w:rsid w:val="00157E01"/>
    <w:rsid w:val="001601BE"/>
    <w:rsid w:val="001605B7"/>
    <w:rsid w:val="00160FB0"/>
    <w:rsid w:val="001614DD"/>
    <w:rsid w:val="00163760"/>
    <w:rsid w:val="001638BF"/>
    <w:rsid w:val="00163B34"/>
    <w:rsid w:val="001733AC"/>
    <w:rsid w:val="00173B7D"/>
    <w:rsid w:val="001742B0"/>
    <w:rsid w:val="00174335"/>
    <w:rsid w:val="0017478A"/>
    <w:rsid w:val="0018103B"/>
    <w:rsid w:val="00184252"/>
    <w:rsid w:val="00185E99"/>
    <w:rsid w:val="00186EE8"/>
    <w:rsid w:val="0018726F"/>
    <w:rsid w:val="00191EE9"/>
    <w:rsid w:val="001923CE"/>
    <w:rsid w:val="0019491E"/>
    <w:rsid w:val="0019554F"/>
    <w:rsid w:val="001975D1"/>
    <w:rsid w:val="001A0003"/>
    <w:rsid w:val="001A0DDE"/>
    <w:rsid w:val="001A1340"/>
    <w:rsid w:val="001A1867"/>
    <w:rsid w:val="001A24D5"/>
    <w:rsid w:val="001A2E31"/>
    <w:rsid w:val="001A3F29"/>
    <w:rsid w:val="001A43AE"/>
    <w:rsid w:val="001A6661"/>
    <w:rsid w:val="001B0A19"/>
    <w:rsid w:val="001B49DD"/>
    <w:rsid w:val="001B71D9"/>
    <w:rsid w:val="001C481E"/>
    <w:rsid w:val="001D43EA"/>
    <w:rsid w:val="001F37B7"/>
    <w:rsid w:val="001F5B50"/>
    <w:rsid w:val="00201AE9"/>
    <w:rsid w:val="00204056"/>
    <w:rsid w:val="00204A85"/>
    <w:rsid w:val="00206A52"/>
    <w:rsid w:val="002127B7"/>
    <w:rsid w:val="00215999"/>
    <w:rsid w:val="00217981"/>
    <w:rsid w:val="002229E3"/>
    <w:rsid w:val="00222E0B"/>
    <w:rsid w:val="002264F3"/>
    <w:rsid w:val="002271EF"/>
    <w:rsid w:val="00230E00"/>
    <w:rsid w:val="00233E0D"/>
    <w:rsid w:val="00234C32"/>
    <w:rsid w:val="00240099"/>
    <w:rsid w:val="00242FD3"/>
    <w:rsid w:val="00244B16"/>
    <w:rsid w:val="00246028"/>
    <w:rsid w:val="00246A74"/>
    <w:rsid w:val="00253ABB"/>
    <w:rsid w:val="002559D2"/>
    <w:rsid w:val="0026367C"/>
    <w:rsid w:val="002662BC"/>
    <w:rsid w:val="002810AD"/>
    <w:rsid w:val="002901A5"/>
    <w:rsid w:val="00290CCF"/>
    <w:rsid w:val="00292F16"/>
    <w:rsid w:val="00293FD3"/>
    <w:rsid w:val="00295B3B"/>
    <w:rsid w:val="002968E0"/>
    <w:rsid w:val="002A77FA"/>
    <w:rsid w:val="002B2CC2"/>
    <w:rsid w:val="002B30CC"/>
    <w:rsid w:val="002B79D0"/>
    <w:rsid w:val="002C023D"/>
    <w:rsid w:val="002C1C3C"/>
    <w:rsid w:val="002C4AAB"/>
    <w:rsid w:val="002C75BB"/>
    <w:rsid w:val="002D05A2"/>
    <w:rsid w:val="002D6A60"/>
    <w:rsid w:val="002E1ECC"/>
    <w:rsid w:val="002E36E5"/>
    <w:rsid w:val="002E7395"/>
    <w:rsid w:val="002E73FA"/>
    <w:rsid w:val="002F1AE8"/>
    <w:rsid w:val="002F2332"/>
    <w:rsid w:val="002F4201"/>
    <w:rsid w:val="00300EE5"/>
    <w:rsid w:val="003109ED"/>
    <w:rsid w:val="00311C68"/>
    <w:rsid w:val="0032188A"/>
    <w:rsid w:val="00325EAF"/>
    <w:rsid w:val="00326C54"/>
    <w:rsid w:val="00327526"/>
    <w:rsid w:val="00330C74"/>
    <w:rsid w:val="00331E14"/>
    <w:rsid w:val="00333CDA"/>
    <w:rsid w:val="00344BDD"/>
    <w:rsid w:val="00346AE7"/>
    <w:rsid w:val="00355CB4"/>
    <w:rsid w:val="003634DB"/>
    <w:rsid w:val="00365F6E"/>
    <w:rsid w:val="00367B2D"/>
    <w:rsid w:val="00375B75"/>
    <w:rsid w:val="00381254"/>
    <w:rsid w:val="00384908"/>
    <w:rsid w:val="003860E9"/>
    <w:rsid w:val="00387CD1"/>
    <w:rsid w:val="00387FEC"/>
    <w:rsid w:val="003917B7"/>
    <w:rsid w:val="0039782B"/>
    <w:rsid w:val="003A6BB7"/>
    <w:rsid w:val="003B0931"/>
    <w:rsid w:val="003B3B99"/>
    <w:rsid w:val="003B6F11"/>
    <w:rsid w:val="003B713E"/>
    <w:rsid w:val="003C2DB6"/>
    <w:rsid w:val="003C496B"/>
    <w:rsid w:val="003C5062"/>
    <w:rsid w:val="003C7027"/>
    <w:rsid w:val="003C74F1"/>
    <w:rsid w:val="003D2E61"/>
    <w:rsid w:val="003E0AE6"/>
    <w:rsid w:val="003E24A2"/>
    <w:rsid w:val="003E4058"/>
    <w:rsid w:val="003E75F9"/>
    <w:rsid w:val="003F057C"/>
    <w:rsid w:val="003F10FA"/>
    <w:rsid w:val="003F3AE9"/>
    <w:rsid w:val="00400442"/>
    <w:rsid w:val="004049B9"/>
    <w:rsid w:val="0040672A"/>
    <w:rsid w:val="00407F6A"/>
    <w:rsid w:val="00407FF7"/>
    <w:rsid w:val="00410E7A"/>
    <w:rsid w:val="0041529B"/>
    <w:rsid w:val="004174AA"/>
    <w:rsid w:val="0042311D"/>
    <w:rsid w:val="00427B7D"/>
    <w:rsid w:val="004315D8"/>
    <w:rsid w:val="00431F3F"/>
    <w:rsid w:val="00431FAB"/>
    <w:rsid w:val="0043213A"/>
    <w:rsid w:val="00432BA0"/>
    <w:rsid w:val="004331C0"/>
    <w:rsid w:val="00440739"/>
    <w:rsid w:val="0044163B"/>
    <w:rsid w:val="00443A43"/>
    <w:rsid w:val="00446007"/>
    <w:rsid w:val="00446CB4"/>
    <w:rsid w:val="0045239D"/>
    <w:rsid w:val="00455292"/>
    <w:rsid w:val="00455462"/>
    <w:rsid w:val="004573FD"/>
    <w:rsid w:val="004574A7"/>
    <w:rsid w:val="00461B27"/>
    <w:rsid w:val="0046495F"/>
    <w:rsid w:val="00465BD7"/>
    <w:rsid w:val="004712F8"/>
    <w:rsid w:val="004725FA"/>
    <w:rsid w:val="00475A29"/>
    <w:rsid w:val="00477A53"/>
    <w:rsid w:val="00480FE1"/>
    <w:rsid w:val="00483266"/>
    <w:rsid w:val="00485FB7"/>
    <w:rsid w:val="00490B1A"/>
    <w:rsid w:val="00495860"/>
    <w:rsid w:val="00497162"/>
    <w:rsid w:val="00497FF4"/>
    <w:rsid w:val="004A06F2"/>
    <w:rsid w:val="004B139C"/>
    <w:rsid w:val="004B5379"/>
    <w:rsid w:val="004C3748"/>
    <w:rsid w:val="004D0187"/>
    <w:rsid w:val="004D037B"/>
    <w:rsid w:val="004D1604"/>
    <w:rsid w:val="004D56EB"/>
    <w:rsid w:val="004E44BC"/>
    <w:rsid w:val="004F05EA"/>
    <w:rsid w:val="004F797D"/>
    <w:rsid w:val="00503CD5"/>
    <w:rsid w:val="00506BAC"/>
    <w:rsid w:val="00513660"/>
    <w:rsid w:val="00514A45"/>
    <w:rsid w:val="00515F86"/>
    <w:rsid w:val="005212F7"/>
    <w:rsid w:val="00522C74"/>
    <w:rsid w:val="00523AB7"/>
    <w:rsid w:val="00524E84"/>
    <w:rsid w:val="00526456"/>
    <w:rsid w:val="00531B60"/>
    <w:rsid w:val="00531E19"/>
    <w:rsid w:val="005330DD"/>
    <w:rsid w:val="0053401D"/>
    <w:rsid w:val="005400DC"/>
    <w:rsid w:val="00540A14"/>
    <w:rsid w:val="00553FF5"/>
    <w:rsid w:val="00555A4E"/>
    <w:rsid w:val="00561E20"/>
    <w:rsid w:val="005626D1"/>
    <w:rsid w:val="00573A65"/>
    <w:rsid w:val="00575D47"/>
    <w:rsid w:val="00582847"/>
    <w:rsid w:val="0058519E"/>
    <w:rsid w:val="005877F2"/>
    <w:rsid w:val="00596BDD"/>
    <w:rsid w:val="005A32FF"/>
    <w:rsid w:val="005A48CF"/>
    <w:rsid w:val="005B0E19"/>
    <w:rsid w:val="005C2233"/>
    <w:rsid w:val="005C2A4C"/>
    <w:rsid w:val="005C56D5"/>
    <w:rsid w:val="005C78F2"/>
    <w:rsid w:val="005D1F38"/>
    <w:rsid w:val="005D314D"/>
    <w:rsid w:val="005D764D"/>
    <w:rsid w:val="005F3358"/>
    <w:rsid w:val="005F3BB7"/>
    <w:rsid w:val="006019F4"/>
    <w:rsid w:val="006060E0"/>
    <w:rsid w:val="00606790"/>
    <w:rsid w:val="00614490"/>
    <w:rsid w:val="00614DE8"/>
    <w:rsid w:val="00616132"/>
    <w:rsid w:val="00616EF8"/>
    <w:rsid w:val="0062660A"/>
    <w:rsid w:val="006275B3"/>
    <w:rsid w:val="006275E9"/>
    <w:rsid w:val="00635CEB"/>
    <w:rsid w:val="0064146B"/>
    <w:rsid w:val="00644A49"/>
    <w:rsid w:val="006466CB"/>
    <w:rsid w:val="00652497"/>
    <w:rsid w:val="00664FCE"/>
    <w:rsid w:val="00671152"/>
    <w:rsid w:val="006814B7"/>
    <w:rsid w:val="00685117"/>
    <w:rsid w:val="00687022"/>
    <w:rsid w:val="00687B92"/>
    <w:rsid w:val="00691C35"/>
    <w:rsid w:val="00694EF2"/>
    <w:rsid w:val="006A3F04"/>
    <w:rsid w:val="006A4B03"/>
    <w:rsid w:val="006A5718"/>
    <w:rsid w:val="006A7EA3"/>
    <w:rsid w:val="006B08A8"/>
    <w:rsid w:val="006B12BC"/>
    <w:rsid w:val="006B2BD7"/>
    <w:rsid w:val="006B33E7"/>
    <w:rsid w:val="006B7950"/>
    <w:rsid w:val="006C120D"/>
    <w:rsid w:val="006C7444"/>
    <w:rsid w:val="006D0BA2"/>
    <w:rsid w:val="006D453D"/>
    <w:rsid w:val="006D4AF8"/>
    <w:rsid w:val="006D5623"/>
    <w:rsid w:val="006E58A3"/>
    <w:rsid w:val="006E63B8"/>
    <w:rsid w:val="006E7429"/>
    <w:rsid w:val="006E7D9C"/>
    <w:rsid w:val="006F0A3A"/>
    <w:rsid w:val="006F17D3"/>
    <w:rsid w:val="006F1E72"/>
    <w:rsid w:val="006F2233"/>
    <w:rsid w:val="006F57C9"/>
    <w:rsid w:val="00702CC0"/>
    <w:rsid w:val="00703DE2"/>
    <w:rsid w:val="00705E0E"/>
    <w:rsid w:val="007069E6"/>
    <w:rsid w:val="007120AA"/>
    <w:rsid w:val="00714713"/>
    <w:rsid w:val="007272BB"/>
    <w:rsid w:val="00730778"/>
    <w:rsid w:val="00735FFD"/>
    <w:rsid w:val="007364AF"/>
    <w:rsid w:val="00741C4A"/>
    <w:rsid w:val="00741C4F"/>
    <w:rsid w:val="007523F2"/>
    <w:rsid w:val="00752BA9"/>
    <w:rsid w:val="007535AD"/>
    <w:rsid w:val="00756A07"/>
    <w:rsid w:val="00756D06"/>
    <w:rsid w:val="0076064E"/>
    <w:rsid w:val="0076167D"/>
    <w:rsid w:val="00764714"/>
    <w:rsid w:val="00774997"/>
    <w:rsid w:val="007831C2"/>
    <w:rsid w:val="0078407F"/>
    <w:rsid w:val="00792071"/>
    <w:rsid w:val="007A52C9"/>
    <w:rsid w:val="007B23E0"/>
    <w:rsid w:val="007B3891"/>
    <w:rsid w:val="007B3D05"/>
    <w:rsid w:val="007C30A7"/>
    <w:rsid w:val="007C76DF"/>
    <w:rsid w:val="007C79CD"/>
    <w:rsid w:val="007D0CB4"/>
    <w:rsid w:val="007E3692"/>
    <w:rsid w:val="007E4937"/>
    <w:rsid w:val="007F19BB"/>
    <w:rsid w:val="007F6F7C"/>
    <w:rsid w:val="008035CF"/>
    <w:rsid w:val="00804932"/>
    <w:rsid w:val="00806B74"/>
    <w:rsid w:val="00806F14"/>
    <w:rsid w:val="00810DBB"/>
    <w:rsid w:val="008119C0"/>
    <w:rsid w:val="00820553"/>
    <w:rsid w:val="00826442"/>
    <w:rsid w:val="00831378"/>
    <w:rsid w:val="00832935"/>
    <w:rsid w:val="00847601"/>
    <w:rsid w:val="0085448B"/>
    <w:rsid w:val="008564C5"/>
    <w:rsid w:val="008619B6"/>
    <w:rsid w:val="00861A30"/>
    <w:rsid w:val="0086370B"/>
    <w:rsid w:val="0086661D"/>
    <w:rsid w:val="00874AC4"/>
    <w:rsid w:val="00874FAC"/>
    <w:rsid w:val="00875DB2"/>
    <w:rsid w:val="00882C9F"/>
    <w:rsid w:val="008A220C"/>
    <w:rsid w:val="008A30F2"/>
    <w:rsid w:val="008A5173"/>
    <w:rsid w:val="008A55CA"/>
    <w:rsid w:val="008B62F8"/>
    <w:rsid w:val="008C3C4D"/>
    <w:rsid w:val="008D19CF"/>
    <w:rsid w:val="008D4845"/>
    <w:rsid w:val="008D7F50"/>
    <w:rsid w:val="008E1C1D"/>
    <w:rsid w:val="008E2CA2"/>
    <w:rsid w:val="008E33F7"/>
    <w:rsid w:val="008F1F8E"/>
    <w:rsid w:val="008F20D0"/>
    <w:rsid w:val="008F5B7E"/>
    <w:rsid w:val="00900BC3"/>
    <w:rsid w:val="00903AF4"/>
    <w:rsid w:val="00907D16"/>
    <w:rsid w:val="009128FF"/>
    <w:rsid w:val="00912EA3"/>
    <w:rsid w:val="00914EEA"/>
    <w:rsid w:val="009161B8"/>
    <w:rsid w:val="0092521D"/>
    <w:rsid w:val="00940B26"/>
    <w:rsid w:val="00942004"/>
    <w:rsid w:val="00942A25"/>
    <w:rsid w:val="00942E10"/>
    <w:rsid w:val="00944BA7"/>
    <w:rsid w:val="009459A2"/>
    <w:rsid w:val="00947924"/>
    <w:rsid w:val="00950F7D"/>
    <w:rsid w:val="0095152E"/>
    <w:rsid w:val="00951E2E"/>
    <w:rsid w:val="009538BE"/>
    <w:rsid w:val="009569A6"/>
    <w:rsid w:val="0096323B"/>
    <w:rsid w:val="00967C05"/>
    <w:rsid w:val="009731C7"/>
    <w:rsid w:val="00974FEA"/>
    <w:rsid w:val="00977522"/>
    <w:rsid w:val="00983DB8"/>
    <w:rsid w:val="00984E96"/>
    <w:rsid w:val="009908D4"/>
    <w:rsid w:val="009918EA"/>
    <w:rsid w:val="00992099"/>
    <w:rsid w:val="009A6838"/>
    <w:rsid w:val="009A7E21"/>
    <w:rsid w:val="009B2613"/>
    <w:rsid w:val="009B700C"/>
    <w:rsid w:val="009C1747"/>
    <w:rsid w:val="009C733C"/>
    <w:rsid w:val="009D1452"/>
    <w:rsid w:val="009D20BA"/>
    <w:rsid w:val="009D2752"/>
    <w:rsid w:val="009D766E"/>
    <w:rsid w:val="009E1058"/>
    <w:rsid w:val="009E1808"/>
    <w:rsid w:val="009E1DD6"/>
    <w:rsid w:val="009E3D66"/>
    <w:rsid w:val="009F3B4F"/>
    <w:rsid w:val="009F4A31"/>
    <w:rsid w:val="009F60E3"/>
    <w:rsid w:val="009F6C46"/>
    <w:rsid w:val="00A00155"/>
    <w:rsid w:val="00A0119D"/>
    <w:rsid w:val="00A06726"/>
    <w:rsid w:val="00A077F8"/>
    <w:rsid w:val="00A2081C"/>
    <w:rsid w:val="00A21FE4"/>
    <w:rsid w:val="00A30EA4"/>
    <w:rsid w:val="00A3455D"/>
    <w:rsid w:val="00A34568"/>
    <w:rsid w:val="00A35C3B"/>
    <w:rsid w:val="00A42C03"/>
    <w:rsid w:val="00A45069"/>
    <w:rsid w:val="00A451BC"/>
    <w:rsid w:val="00A47210"/>
    <w:rsid w:val="00A47E54"/>
    <w:rsid w:val="00A5147E"/>
    <w:rsid w:val="00A53D3A"/>
    <w:rsid w:val="00A559E8"/>
    <w:rsid w:val="00A56B35"/>
    <w:rsid w:val="00A57210"/>
    <w:rsid w:val="00A57F78"/>
    <w:rsid w:val="00A61629"/>
    <w:rsid w:val="00A61B65"/>
    <w:rsid w:val="00A652E8"/>
    <w:rsid w:val="00A734DE"/>
    <w:rsid w:val="00A75D71"/>
    <w:rsid w:val="00A76FF5"/>
    <w:rsid w:val="00A908C2"/>
    <w:rsid w:val="00A925B4"/>
    <w:rsid w:val="00A925F8"/>
    <w:rsid w:val="00A92EFB"/>
    <w:rsid w:val="00A94A9E"/>
    <w:rsid w:val="00A97199"/>
    <w:rsid w:val="00AA50A1"/>
    <w:rsid w:val="00AA5804"/>
    <w:rsid w:val="00AA5DFC"/>
    <w:rsid w:val="00AA6791"/>
    <w:rsid w:val="00AB7234"/>
    <w:rsid w:val="00AD288F"/>
    <w:rsid w:val="00AD7470"/>
    <w:rsid w:val="00AD78A8"/>
    <w:rsid w:val="00AE05BB"/>
    <w:rsid w:val="00AE0BBD"/>
    <w:rsid w:val="00AF10A8"/>
    <w:rsid w:val="00AF3CE8"/>
    <w:rsid w:val="00AF42CD"/>
    <w:rsid w:val="00B00C0A"/>
    <w:rsid w:val="00B01658"/>
    <w:rsid w:val="00B02385"/>
    <w:rsid w:val="00B04215"/>
    <w:rsid w:val="00B04537"/>
    <w:rsid w:val="00B04752"/>
    <w:rsid w:val="00B05BEE"/>
    <w:rsid w:val="00B070E5"/>
    <w:rsid w:val="00B0717B"/>
    <w:rsid w:val="00B11613"/>
    <w:rsid w:val="00B1174D"/>
    <w:rsid w:val="00B15568"/>
    <w:rsid w:val="00B17495"/>
    <w:rsid w:val="00B20467"/>
    <w:rsid w:val="00B24E5C"/>
    <w:rsid w:val="00B273B4"/>
    <w:rsid w:val="00B31767"/>
    <w:rsid w:val="00B32E0F"/>
    <w:rsid w:val="00B34464"/>
    <w:rsid w:val="00B350D3"/>
    <w:rsid w:val="00B35172"/>
    <w:rsid w:val="00B37779"/>
    <w:rsid w:val="00B43E9A"/>
    <w:rsid w:val="00B454E1"/>
    <w:rsid w:val="00B46823"/>
    <w:rsid w:val="00B469FD"/>
    <w:rsid w:val="00B51EFB"/>
    <w:rsid w:val="00B5214B"/>
    <w:rsid w:val="00B54CBC"/>
    <w:rsid w:val="00B603DD"/>
    <w:rsid w:val="00B63BD9"/>
    <w:rsid w:val="00B64B02"/>
    <w:rsid w:val="00B6541E"/>
    <w:rsid w:val="00B66EF2"/>
    <w:rsid w:val="00B706FB"/>
    <w:rsid w:val="00B716C4"/>
    <w:rsid w:val="00B863A0"/>
    <w:rsid w:val="00B876AF"/>
    <w:rsid w:val="00B8792A"/>
    <w:rsid w:val="00B93DEF"/>
    <w:rsid w:val="00B94CDA"/>
    <w:rsid w:val="00B95A24"/>
    <w:rsid w:val="00BA174B"/>
    <w:rsid w:val="00BA18EE"/>
    <w:rsid w:val="00BA6955"/>
    <w:rsid w:val="00BA6BE0"/>
    <w:rsid w:val="00BA7CBB"/>
    <w:rsid w:val="00BC53AA"/>
    <w:rsid w:val="00BC75CB"/>
    <w:rsid w:val="00BD1BD6"/>
    <w:rsid w:val="00BD21A6"/>
    <w:rsid w:val="00BD27AC"/>
    <w:rsid w:val="00BD53BD"/>
    <w:rsid w:val="00BD5AA5"/>
    <w:rsid w:val="00BD6C7D"/>
    <w:rsid w:val="00BD74F1"/>
    <w:rsid w:val="00BE057B"/>
    <w:rsid w:val="00BE2A37"/>
    <w:rsid w:val="00BE3753"/>
    <w:rsid w:val="00BE487D"/>
    <w:rsid w:val="00BF16AC"/>
    <w:rsid w:val="00BF4D0A"/>
    <w:rsid w:val="00BF4E47"/>
    <w:rsid w:val="00BF6AE7"/>
    <w:rsid w:val="00C03BFC"/>
    <w:rsid w:val="00C07077"/>
    <w:rsid w:val="00C0798A"/>
    <w:rsid w:val="00C07E11"/>
    <w:rsid w:val="00C20C88"/>
    <w:rsid w:val="00C247B9"/>
    <w:rsid w:val="00C24CEE"/>
    <w:rsid w:val="00C26088"/>
    <w:rsid w:val="00C26E2A"/>
    <w:rsid w:val="00C27175"/>
    <w:rsid w:val="00C27398"/>
    <w:rsid w:val="00C34E9D"/>
    <w:rsid w:val="00C3758B"/>
    <w:rsid w:val="00C410CB"/>
    <w:rsid w:val="00C47157"/>
    <w:rsid w:val="00C50CB1"/>
    <w:rsid w:val="00C51415"/>
    <w:rsid w:val="00C57BA3"/>
    <w:rsid w:val="00C600DB"/>
    <w:rsid w:val="00C63879"/>
    <w:rsid w:val="00C7273A"/>
    <w:rsid w:val="00C746F5"/>
    <w:rsid w:val="00C7653C"/>
    <w:rsid w:val="00C7697E"/>
    <w:rsid w:val="00C8598F"/>
    <w:rsid w:val="00C86D46"/>
    <w:rsid w:val="00C90327"/>
    <w:rsid w:val="00C959E5"/>
    <w:rsid w:val="00CA2F44"/>
    <w:rsid w:val="00CA577A"/>
    <w:rsid w:val="00CB36ED"/>
    <w:rsid w:val="00CB7772"/>
    <w:rsid w:val="00CC20C1"/>
    <w:rsid w:val="00CC31CB"/>
    <w:rsid w:val="00CC46FA"/>
    <w:rsid w:val="00CC5533"/>
    <w:rsid w:val="00CC57A0"/>
    <w:rsid w:val="00CD3B42"/>
    <w:rsid w:val="00CD4C1F"/>
    <w:rsid w:val="00CE05A1"/>
    <w:rsid w:val="00CE5C6D"/>
    <w:rsid w:val="00CE646B"/>
    <w:rsid w:val="00CE680D"/>
    <w:rsid w:val="00CE789E"/>
    <w:rsid w:val="00CF6EA1"/>
    <w:rsid w:val="00D00C4B"/>
    <w:rsid w:val="00D00EB5"/>
    <w:rsid w:val="00D01960"/>
    <w:rsid w:val="00D03CE5"/>
    <w:rsid w:val="00D10204"/>
    <w:rsid w:val="00D15B7A"/>
    <w:rsid w:val="00D1723F"/>
    <w:rsid w:val="00D200B7"/>
    <w:rsid w:val="00D2352B"/>
    <w:rsid w:val="00D27984"/>
    <w:rsid w:val="00D353EF"/>
    <w:rsid w:val="00D369F9"/>
    <w:rsid w:val="00D376ED"/>
    <w:rsid w:val="00D46039"/>
    <w:rsid w:val="00D52255"/>
    <w:rsid w:val="00D52642"/>
    <w:rsid w:val="00D53F95"/>
    <w:rsid w:val="00D55123"/>
    <w:rsid w:val="00D55E05"/>
    <w:rsid w:val="00D6097A"/>
    <w:rsid w:val="00D62D41"/>
    <w:rsid w:val="00D645F5"/>
    <w:rsid w:val="00D647C0"/>
    <w:rsid w:val="00D659CD"/>
    <w:rsid w:val="00D70FA0"/>
    <w:rsid w:val="00D71751"/>
    <w:rsid w:val="00D72F86"/>
    <w:rsid w:val="00D73777"/>
    <w:rsid w:val="00D755DD"/>
    <w:rsid w:val="00D75950"/>
    <w:rsid w:val="00D84C3B"/>
    <w:rsid w:val="00D9583A"/>
    <w:rsid w:val="00DA1280"/>
    <w:rsid w:val="00DA17C1"/>
    <w:rsid w:val="00DA43C4"/>
    <w:rsid w:val="00DB129E"/>
    <w:rsid w:val="00DB29EA"/>
    <w:rsid w:val="00DB3582"/>
    <w:rsid w:val="00DB45EE"/>
    <w:rsid w:val="00DB71C9"/>
    <w:rsid w:val="00DC250A"/>
    <w:rsid w:val="00DD174E"/>
    <w:rsid w:val="00DD1EDE"/>
    <w:rsid w:val="00DD3B2C"/>
    <w:rsid w:val="00DE3815"/>
    <w:rsid w:val="00DE39B7"/>
    <w:rsid w:val="00DE5338"/>
    <w:rsid w:val="00DF0A04"/>
    <w:rsid w:val="00DF52BE"/>
    <w:rsid w:val="00E00F99"/>
    <w:rsid w:val="00E021C2"/>
    <w:rsid w:val="00E04BFF"/>
    <w:rsid w:val="00E06DB5"/>
    <w:rsid w:val="00E07100"/>
    <w:rsid w:val="00E13C83"/>
    <w:rsid w:val="00E15928"/>
    <w:rsid w:val="00E207B2"/>
    <w:rsid w:val="00E21EE0"/>
    <w:rsid w:val="00E220A9"/>
    <w:rsid w:val="00E24CE1"/>
    <w:rsid w:val="00E26DBE"/>
    <w:rsid w:val="00E335BE"/>
    <w:rsid w:val="00E4368A"/>
    <w:rsid w:val="00E54CC7"/>
    <w:rsid w:val="00E57104"/>
    <w:rsid w:val="00E621D4"/>
    <w:rsid w:val="00E6569F"/>
    <w:rsid w:val="00E7069E"/>
    <w:rsid w:val="00E74B17"/>
    <w:rsid w:val="00E75BD0"/>
    <w:rsid w:val="00E76986"/>
    <w:rsid w:val="00E772FF"/>
    <w:rsid w:val="00E80D81"/>
    <w:rsid w:val="00E87224"/>
    <w:rsid w:val="00E945C6"/>
    <w:rsid w:val="00E957AD"/>
    <w:rsid w:val="00E95A08"/>
    <w:rsid w:val="00EA1EF7"/>
    <w:rsid w:val="00EA3A2C"/>
    <w:rsid w:val="00EB5426"/>
    <w:rsid w:val="00EB7A8A"/>
    <w:rsid w:val="00EC4A66"/>
    <w:rsid w:val="00ED1093"/>
    <w:rsid w:val="00ED71F7"/>
    <w:rsid w:val="00ED79D7"/>
    <w:rsid w:val="00EE04D8"/>
    <w:rsid w:val="00EE0E9A"/>
    <w:rsid w:val="00EE1B1A"/>
    <w:rsid w:val="00EE3451"/>
    <w:rsid w:val="00EF485D"/>
    <w:rsid w:val="00F01EA9"/>
    <w:rsid w:val="00F1036E"/>
    <w:rsid w:val="00F161A6"/>
    <w:rsid w:val="00F2289E"/>
    <w:rsid w:val="00F236B1"/>
    <w:rsid w:val="00F253CB"/>
    <w:rsid w:val="00F279A1"/>
    <w:rsid w:val="00F31B69"/>
    <w:rsid w:val="00F32105"/>
    <w:rsid w:val="00F324CA"/>
    <w:rsid w:val="00F32D40"/>
    <w:rsid w:val="00F42C5C"/>
    <w:rsid w:val="00F52EEF"/>
    <w:rsid w:val="00F53D3E"/>
    <w:rsid w:val="00F62F85"/>
    <w:rsid w:val="00F64AFD"/>
    <w:rsid w:val="00F65154"/>
    <w:rsid w:val="00F72B24"/>
    <w:rsid w:val="00F74D02"/>
    <w:rsid w:val="00F8199C"/>
    <w:rsid w:val="00F83876"/>
    <w:rsid w:val="00F9068C"/>
    <w:rsid w:val="00F915CF"/>
    <w:rsid w:val="00F926EA"/>
    <w:rsid w:val="00FB25B4"/>
    <w:rsid w:val="00FB764B"/>
    <w:rsid w:val="00FC2E36"/>
    <w:rsid w:val="00FD30DB"/>
    <w:rsid w:val="00FE3E6F"/>
    <w:rsid w:val="00FF6B3F"/>
    <w:rsid w:val="0DE0C2FE"/>
    <w:rsid w:val="1E8DDD1B"/>
    <w:rsid w:val="1F4F2AA9"/>
    <w:rsid w:val="2286CB6B"/>
    <w:rsid w:val="24229BCC"/>
    <w:rsid w:val="28B89DE4"/>
    <w:rsid w:val="2EE15110"/>
    <w:rsid w:val="2F4D2330"/>
    <w:rsid w:val="46AD2314"/>
    <w:rsid w:val="4B846528"/>
    <w:rsid w:val="4CD8A8DA"/>
    <w:rsid w:val="584E73E0"/>
    <w:rsid w:val="591F2E8F"/>
    <w:rsid w:val="6553A66E"/>
    <w:rsid w:val="6B0D11A9"/>
    <w:rsid w:val="6D863641"/>
    <w:rsid w:val="7012D398"/>
    <w:rsid w:val="72FDA851"/>
  </w:rsids>
  <m:mathPr>
    <m:mathFont m:val="Cambria Math"/>
    <m:brkBin m:val="before"/>
    <m:brkBinSub m:val="--"/>
    <m:smallFrac m:val="0"/>
    <m:dispDef/>
    <m:lMargin m:val="0"/>
    <m:rMargin m:val="0"/>
    <m:defJc m:val="centerGroup"/>
    <m:wrapIndent m:val="1440"/>
    <m:intLim m:val="subSup"/>
    <m:naryLim m:val="undOvr"/>
  </m:mathPr>
  <w:themeFontLang w:val="de-L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3BBD6"/>
  <w15:docId w15:val="{B9E026E3-CA47-42A7-AC92-AF032D44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5154"/>
    <w:pPr>
      <w:autoSpaceDE w:val="0"/>
      <w:autoSpaceDN w:val="0"/>
      <w:adjustRightInd w:val="0"/>
      <w:spacing w:after="0" w:line="240" w:lineRule="auto"/>
    </w:pPr>
    <w:rPr>
      <w:rFonts w:ascii="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6039"/>
    <w:pPr>
      <w:tabs>
        <w:tab w:val="center" w:pos="4536"/>
        <w:tab w:val="right" w:pos="9072"/>
      </w:tabs>
    </w:pPr>
  </w:style>
  <w:style w:type="character" w:customStyle="1" w:styleId="KopfzeileZchn">
    <w:name w:val="Kopfzeile Zchn"/>
    <w:basedOn w:val="Absatz-Standardschriftart"/>
    <w:link w:val="Kopfzeile"/>
    <w:uiPriority w:val="99"/>
    <w:rsid w:val="00D46039"/>
    <w:rPr>
      <w:rFonts w:ascii="Calibri" w:hAnsi="Calibri"/>
    </w:rPr>
  </w:style>
  <w:style w:type="paragraph" w:styleId="Fuzeile">
    <w:name w:val="footer"/>
    <w:basedOn w:val="Standard"/>
    <w:link w:val="FuzeileZchn"/>
    <w:uiPriority w:val="99"/>
    <w:unhideWhenUsed/>
    <w:rsid w:val="00D46039"/>
    <w:pPr>
      <w:tabs>
        <w:tab w:val="center" w:pos="4536"/>
        <w:tab w:val="right" w:pos="9072"/>
      </w:tabs>
    </w:pPr>
  </w:style>
  <w:style w:type="character" w:customStyle="1" w:styleId="FuzeileZchn">
    <w:name w:val="Fußzeile Zchn"/>
    <w:basedOn w:val="Absatz-Standardschriftart"/>
    <w:link w:val="Fuzeile"/>
    <w:uiPriority w:val="99"/>
    <w:rsid w:val="00D46039"/>
    <w:rPr>
      <w:rFonts w:ascii="Calibri" w:hAnsi="Calibri"/>
    </w:rPr>
  </w:style>
  <w:style w:type="paragraph" w:styleId="Sprechblasentext">
    <w:name w:val="Balloon Text"/>
    <w:basedOn w:val="Standard"/>
    <w:link w:val="SprechblasentextZchn"/>
    <w:uiPriority w:val="99"/>
    <w:semiHidden/>
    <w:unhideWhenUsed/>
    <w:rsid w:val="00D460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6039"/>
    <w:rPr>
      <w:rFonts w:ascii="Tahoma" w:hAnsi="Tahoma" w:cs="Tahoma"/>
      <w:sz w:val="16"/>
      <w:szCs w:val="16"/>
    </w:rPr>
  </w:style>
  <w:style w:type="paragraph" w:customStyle="1" w:styleId="Default">
    <w:name w:val="Default"/>
    <w:rsid w:val="00E21EE0"/>
    <w:pPr>
      <w:autoSpaceDE w:val="0"/>
      <w:autoSpaceDN w:val="0"/>
      <w:adjustRightInd w:val="0"/>
      <w:spacing w:after="0" w:line="240" w:lineRule="auto"/>
    </w:pPr>
    <w:rPr>
      <w:rFonts w:ascii="Arial" w:hAnsi="Arial" w:cs="Arial"/>
      <w:color w:val="000000"/>
      <w:sz w:val="24"/>
      <w:szCs w:val="24"/>
    </w:rPr>
  </w:style>
  <w:style w:type="paragraph" w:customStyle="1" w:styleId="HovHeadline1">
    <w:name w:val="Hov_Headline 1"/>
    <w:basedOn w:val="Standard"/>
    <w:qFormat/>
    <w:rsid w:val="001A2E31"/>
    <w:pPr>
      <w:spacing w:after="240"/>
      <w:contextualSpacing/>
    </w:pPr>
    <w:rPr>
      <w:b/>
      <w:sz w:val="28"/>
      <w:szCs w:val="28"/>
    </w:rPr>
  </w:style>
  <w:style w:type="paragraph" w:customStyle="1" w:styleId="HovHeadline2">
    <w:name w:val="Hov_Headline 2"/>
    <w:basedOn w:val="Standard"/>
    <w:link w:val="HovHeadline2Zchn"/>
    <w:qFormat/>
    <w:rsid w:val="000F106D"/>
    <w:rPr>
      <w:b/>
      <w:color w:val="E2001A" w:themeColor="text1"/>
    </w:rPr>
  </w:style>
  <w:style w:type="paragraph" w:customStyle="1" w:styleId="HovStandard">
    <w:name w:val="Hov_Standard"/>
    <w:basedOn w:val="Standard"/>
    <w:link w:val="HovStandardZchn"/>
    <w:qFormat/>
    <w:rsid w:val="001A2E31"/>
  </w:style>
  <w:style w:type="character" w:customStyle="1" w:styleId="HovHeadline2Zchn">
    <w:name w:val="Hov_Headline 2 Zchn"/>
    <w:basedOn w:val="Absatz-Standardschriftart"/>
    <w:link w:val="HovHeadline2"/>
    <w:rsid w:val="000F106D"/>
    <w:rPr>
      <w:rFonts w:ascii="Arial" w:hAnsi="Arial" w:cs="Arial"/>
      <w:b/>
      <w:color w:val="E2001A" w:themeColor="text1"/>
    </w:rPr>
  </w:style>
  <w:style w:type="paragraph" w:customStyle="1" w:styleId="HovAufzhlung1">
    <w:name w:val="Hov_Aufzählung 1"/>
    <w:basedOn w:val="HovStandard"/>
    <w:link w:val="HovAufzhlung1Zchn"/>
    <w:qFormat/>
    <w:rsid w:val="001A2E31"/>
    <w:pPr>
      <w:numPr>
        <w:numId w:val="2"/>
      </w:numPr>
    </w:pPr>
  </w:style>
  <w:style w:type="paragraph" w:styleId="Listenabsatz">
    <w:name w:val="List Paragraph"/>
    <w:basedOn w:val="Standard"/>
    <w:link w:val="ListenabsatzZchn"/>
    <w:uiPriority w:val="34"/>
    <w:rsid w:val="001A2E31"/>
    <w:pPr>
      <w:ind w:left="720"/>
      <w:contextualSpacing/>
    </w:pPr>
  </w:style>
  <w:style w:type="character" w:customStyle="1" w:styleId="HovStandardZchn">
    <w:name w:val="Hov_Standard Zchn"/>
    <w:basedOn w:val="Absatz-Standardschriftart"/>
    <w:link w:val="HovStandard"/>
    <w:rsid w:val="001A2E31"/>
    <w:rPr>
      <w:rFonts w:ascii="Arial" w:hAnsi="Arial" w:cs="Arial"/>
      <w:color w:val="000000"/>
    </w:rPr>
  </w:style>
  <w:style w:type="character" w:customStyle="1" w:styleId="HovAufzhlung1Zchn">
    <w:name w:val="Hov_Aufzählung 1 Zchn"/>
    <w:basedOn w:val="HovStandardZchn"/>
    <w:link w:val="HovAufzhlung1"/>
    <w:rsid w:val="001A2E31"/>
    <w:rPr>
      <w:rFonts w:ascii="Arial" w:hAnsi="Arial" w:cs="Arial"/>
      <w:color w:val="000000"/>
    </w:rPr>
  </w:style>
  <w:style w:type="paragraph" w:customStyle="1" w:styleId="HovAufzhlung2">
    <w:name w:val="Hov_Aufzählung 2"/>
    <w:basedOn w:val="Listenabsatz"/>
    <w:link w:val="HovAufzhlung2Zchn"/>
    <w:qFormat/>
    <w:rsid w:val="001A2E31"/>
    <w:pPr>
      <w:numPr>
        <w:numId w:val="5"/>
      </w:numPr>
    </w:pPr>
  </w:style>
  <w:style w:type="paragraph" w:customStyle="1" w:styleId="HovHeadline3">
    <w:name w:val="Hov_Headline 3"/>
    <w:basedOn w:val="Standard"/>
    <w:link w:val="HovHeadline3Zchn"/>
    <w:qFormat/>
    <w:rsid w:val="001A2E31"/>
    <w:rPr>
      <w:b/>
    </w:rPr>
  </w:style>
  <w:style w:type="character" w:customStyle="1" w:styleId="ListenabsatzZchn">
    <w:name w:val="Listenabsatz Zchn"/>
    <w:basedOn w:val="Absatz-Standardschriftart"/>
    <w:link w:val="Listenabsatz"/>
    <w:uiPriority w:val="34"/>
    <w:rsid w:val="001A2E31"/>
    <w:rPr>
      <w:rFonts w:ascii="Arial" w:hAnsi="Arial" w:cs="Arial"/>
      <w:color w:val="000000"/>
    </w:rPr>
  </w:style>
  <w:style w:type="character" w:customStyle="1" w:styleId="HovAufzhlung2Zchn">
    <w:name w:val="Hov_Aufzählung 2 Zchn"/>
    <w:basedOn w:val="ListenabsatzZchn"/>
    <w:link w:val="HovAufzhlung2"/>
    <w:rsid w:val="001A2E31"/>
    <w:rPr>
      <w:rFonts w:ascii="Arial" w:hAnsi="Arial" w:cs="Arial"/>
      <w:color w:val="000000"/>
    </w:rPr>
  </w:style>
  <w:style w:type="paragraph" w:customStyle="1" w:styleId="HovHook">
    <w:name w:val="Hov_Hook"/>
    <w:basedOn w:val="Standard"/>
    <w:link w:val="HovHookZchn"/>
    <w:qFormat/>
    <w:rsid w:val="00CC5533"/>
    <w:pPr>
      <w:spacing w:line="264" w:lineRule="auto"/>
    </w:pPr>
    <w:rPr>
      <w:b/>
      <w:sz w:val="44"/>
    </w:rPr>
  </w:style>
  <w:style w:type="character" w:customStyle="1" w:styleId="HovHeadline3Zchn">
    <w:name w:val="Hov_Headline 3 Zchn"/>
    <w:basedOn w:val="Absatz-Standardschriftart"/>
    <w:link w:val="HovHeadline3"/>
    <w:rsid w:val="001A2E31"/>
    <w:rPr>
      <w:rFonts w:ascii="Arial" w:hAnsi="Arial" w:cs="Arial"/>
      <w:b/>
      <w:color w:val="000000"/>
    </w:rPr>
  </w:style>
  <w:style w:type="paragraph" w:customStyle="1" w:styleId="HovFusszeile">
    <w:name w:val="Hov_Fusszeile"/>
    <w:basedOn w:val="Fuzeile"/>
    <w:link w:val="HovFusszeileZchn"/>
    <w:qFormat/>
    <w:rsid w:val="000F106D"/>
    <w:rPr>
      <w:color w:val="666666" w:themeColor="text2"/>
      <w:sz w:val="16"/>
    </w:rPr>
  </w:style>
  <w:style w:type="character" w:customStyle="1" w:styleId="HovHookZchn">
    <w:name w:val="Hov_Hook Zchn"/>
    <w:basedOn w:val="Absatz-Standardschriftart"/>
    <w:link w:val="HovHook"/>
    <w:rsid w:val="00CC5533"/>
    <w:rPr>
      <w:rFonts w:ascii="Arial" w:hAnsi="Arial" w:cs="Arial"/>
      <w:b/>
      <w:color w:val="000000"/>
      <w:sz w:val="44"/>
    </w:rPr>
  </w:style>
  <w:style w:type="character" w:customStyle="1" w:styleId="HovFusszeileZchn">
    <w:name w:val="Hov_Fusszeile Zchn"/>
    <w:basedOn w:val="FuzeileZchn"/>
    <w:link w:val="HovFusszeile"/>
    <w:rsid w:val="000F106D"/>
    <w:rPr>
      <w:rFonts w:ascii="Arial" w:hAnsi="Arial" w:cs="Arial"/>
      <w:color w:val="666666" w:themeColor="text2"/>
      <w:sz w:val="16"/>
    </w:rPr>
  </w:style>
  <w:style w:type="character" w:styleId="Hyperlink">
    <w:name w:val="Hyperlink"/>
    <w:basedOn w:val="Absatz-Standardschriftart"/>
    <w:uiPriority w:val="99"/>
    <w:unhideWhenUsed/>
    <w:rsid w:val="007535AD"/>
    <w:rPr>
      <w:color w:val="6E0E00" w:themeColor="hyperlink"/>
      <w:u w:val="single"/>
    </w:rPr>
  </w:style>
  <w:style w:type="character" w:styleId="NichtaufgelsteErwhnung">
    <w:name w:val="Unresolved Mention"/>
    <w:basedOn w:val="Absatz-Standardschriftart"/>
    <w:uiPriority w:val="99"/>
    <w:semiHidden/>
    <w:unhideWhenUsed/>
    <w:rsid w:val="007535AD"/>
    <w:rPr>
      <w:color w:val="808080"/>
      <w:shd w:val="clear" w:color="auto" w:fill="E6E6E6"/>
    </w:rPr>
  </w:style>
  <w:style w:type="paragraph" w:customStyle="1" w:styleId="StandohneAbsatz">
    <w:name w:val="Stand. (ohne Absatz)"/>
    <w:basedOn w:val="Standard"/>
    <w:link w:val="StandohneAbsatzZchn"/>
    <w:qFormat/>
    <w:rsid w:val="00A61629"/>
    <w:pPr>
      <w:autoSpaceDE/>
      <w:autoSpaceDN/>
      <w:adjustRightInd/>
      <w:spacing w:line="276" w:lineRule="auto"/>
    </w:pPr>
    <w:rPr>
      <w:rFonts w:ascii="Calibri" w:hAnsi="Calibri" w:cstheme="minorBidi"/>
      <w:color w:val="auto"/>
    </w:rPr>
  </w:style>
  <w:style w:type="character" w:customStyle="1" w:styleId="StandohneAbsatzZchn">
    <w:name w:val="Stand. (ohne Absatz) Zchn"/>
    <w:basedOn w:val="Absatz-Standardschriftart"/>
    <w:link w:val="StandohneAbsatz"/>
    <w:rsid w:val="00A61629"/>
    <w:rPr>
      <w:rFonts w:ascii="Calibri" w:hAnsi="Calibri"/>
    </w:rPr>
  </w:style>
  <w:style w:type="character" w:styleId="Kommentarzeichen">
    <w:name w:val="annotation reference"/>
    <w:basedOn w:val="Absatz-Standardschriftart"/>
    <w:uiPriority w:val="99"/>
    <w:semiHidden/>
    <w:unhideWhenUsed/>
    <w:rsid w:val="00DD3B2C"/>
    <w:rPr>
      <w:sz w:val="16"/>
      <w:szCs w:val="16"/>
    </w:rPr>
  </w:style>
  <w:style w:type="paragraph" w:styleId="Kommentartext">
    <w:name w:val="annotation text"/>
    <w:basedOn w:val="Standard"/>
    <w:link w:val="KommentartextZchn"/>
    <w:uiPriority w:val="99"/>
    <w:unhideWhenUsed/>
    <w:rsid w:val="00DD3B2C"/>
    <w:rPr>
      <w:sz w:val="20"/>
      <w:szCs w:val="20"/>
    </w:rPr>
  </w:style>
  <w:style w:type="character" w:customStyle="1" w:styleId="KommentartextZchn">
    <w:name w:val="Kommentartext Zchn"/>
    <w:basedOn w:val="Absatz-Standardschriftart"/>
    <w:link w:val="Kommentartext"/>
    <w:uiPriority w:val="99"/>
    <w:rsid w:val="00DD3B2C"/>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DD3B2C"/>
    <w:rPr>
      <w:b/>
      <w:bCs/>
    </w:rPr>
  </w:style>
  <w:style w:type="character" w:customStyle="1" w:styleId="KommentarthemaZchn">
    <w:name w:val="Kommentarthema Zchn"/>
    <w:basedOn w:val="KommentartextZchn"/>
    <w:link w:val="Kommentarthema"/>
    <w:uiPriority w:val="99"/>
    <w:semiHidden/>
    <w:rsid w:val="00DD3B2C"/>
    <w:rPr>
      <w:rFonts w:ascii="Arial" w:hAnsi="Arial" w:cs="Arial"/>
      <w:b/>
      <w:bCs/>
      <w:color w:val="000000"/>
      <w:sz w:val="20"/>
      <w:szCs w:val="20"/>
    </w:rPr>
  </w:style>
  <w:style w:type="table" w:styleId="Tabellenraster">
    <w:name w:val="Table Grid"/>
    <w:basedOn w:val="NormaleTabelle"/>
    <w:uiPriority w:val="59"/>
    <w:rsid w:val="005F3BB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174335"/>
    <w:rPr>
      <w:rFonts w:ascii="Calibri" w:hAnsi="Calibri"/>
    </w:rPr>
  </w:style>
  <w:style w:type="paragraph" w:styleId="KeinLeerraum">
    <w:name w:val="No Spacing"/>
    <w:uiPriority w:val="1"/>
    <w:qFormat/>
    <w:rsid w:val="00F53D3E"/>
    <w:pPr>
      <w:spacing w:after="0" w:line="240" w:lineRule="auto"/>
    </w:pPr>
  </w:style>
  <w:style w:type="paragraph" w:styleId="StandardWeb">
    <w:name w:val="Normal (Web)"/>
    <w:basedOn w:val="Standard"/>
    <w:uiPriority w:val="99"/>
    <w:unhideWhenUsed/>
    <w:rsid w:val="004F797D"/>
    <w:pPr>
      <w:autoSpaceDE/>
      <w:autoSpaceDN/>
      <w:adjustRightInd/>
      <w:spacing w:before="100" w:beforeAutospacing="1" w:after="100" w:afterAutospacing="1"/>
    </w:pPr>
    <w:rPr>
      <w:rFonts w:ascii="Calibri" w:hAnsi="Calibri" w:cs="Calibri"/>
      <w:color w:val="auto"/>
    </w:rPr>
  </w:style>
  <w:style w:type="paragraph" w:customStyle="1" w:styleId="AufzhlungEbene1">
    <w:name w:val="Aufzählung Ebene 1"/>
    <w:basedOn w:val="Listenabsatz"/>
    <w:link w:val="AufzhlungEbene1Zchn"/>
    <w:qFormat/>
    <w:rsid w:val="004F797D"/>
    <w:pPr>
      <w:numPr>
        <w:numId w:val="11"/>
      </w:numPr>
      <w:autoSpaceDE/>
      <w:autoSpaceDN/>
      <w:adjustRightInd/>
      <w:spacing w:after="200" w:line="276" w:lineRule="auto"/>
    </w:pPr>
    <w:rPr>
      <w:rFonts w:ascii="Calibri" w:hAnsi="Calibri" w:cstheme="minorBidi"/>
      <w:color w:val="auto"/>
    </w:rPr>
  </w:style>
  <w:style w:type="character" w:customStyle="1" w:styleId="AufzhlungEbene1Zchn">
    <w:name w:val="Aufzählung Ebene 1 Zchn"/>
    <w:basedOn w:val="Absatz-Standardschriftart"/>
    <w:link w:val="AufzhlungEbene1"/>
    <w:rsid w:val="004F797D"/>
    <w:rPr>
      <w:rFonts w:ascii="Calibri" w:hAnsi="Calibri"/>
    </w:rPr>
  </w:style>
  <w:style w:type="paragraph" w:styleId="berarbeitung">
    <w:name w:val="Revision"/>
    <w:hidden/>
    <w:uiPriority w:val="99"/>
    <w:semiHidden/>
    <w:rsid w:val="00BD6C7D"/>
    <w:pPr>
      <w:spacing w:after="0" w:line="240" w:lineRule="auto"/>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080023">
      <w:bodyDiv w:val="1"/>
      <w:marLeft w:val="0"/>
      <w:marRight w:val="0"/>
      <w:marTop w:val="0"/>
      <w:marBottom w:val="0"/>
      <w:divBdr>
        <w:top w:val="none" w:sz="0" w:space="0" w:color="auto"/>
        <w:left w:val="none" w:sz="0" w:space="0" w:color="auto"/>
        <w:bottom w:val="none" w:sz="0" w:space="0" w:color="auto"/>
        <w:right w:val="none" w:sz="0" w:space="0" w:color="auto"/>
      </w:divBdr>
    </w:div>
    <w:div w:id="1607928017">
      <w:bodyDiv w:val="1"/>
      <w:marLeft w:val="0"/>
      <w:marRight w:val="0"/>
      <w:marTop w:val="0"/>
      <w:marBottom w:val="0"/>
      <w:divBdr>
        <w:top w:val="none" w:sz="0" w:space="0" w:color="auto"/>
        <w:left w:val="none" w:sz="0" w:space="0" w:color="auto"/>
        <w:bottom w:val="none" w:sz="0" w:space="0" w:color="auto"/>
        <w:right w:val="none" w:sz="0" w:space="0" w:color="auto"/>
      </w:divBdr>
    </w:div>
    <w:div w:id="190166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oval.ch" TargetMode="External"/><Relationship Id="rId18" Type="http://schemas.openxmlformats.org/officeDocument/2006/relationships/image" Target="media/image1.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hoval.com" TargetMode="External"/><Relationship Id="rId17" Type="http://schemas.openxmlformats.org/officeDocument/2006/relationships/hyperlink" Target="http://www.hoval.it" TargetMode="External"/><Relationship Id="rId2" Type="http://schemas.openxmlformats.org/officeDocument/2006/relationships/customXml" Target="../customXml/item2.xml"/><Relationship Id="rId16" Type="http://schemas.openxmlformats.org/officeDocument/2006/relationships/hyperlink" Target="http://www.hoval.fr"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val.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hoval.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val.a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Hoval Farben">
      <a:dk1>
        <a:srgbClr val="E2001A"/>
      </a:dk1>
      <a:lt1>
        <a:srgbClr val="FFFFFF"/>
      </a:lt1>
      <a:dk2>
        <a:srgbClr val="666666"/>
      </a:dk2>
      <a:lt2>
        <a:srgbClr val="000000"/>
      </a:lt2>
      <a:accent1>
        <a:srgbClr val="FFD500"/>
      </a:accent1>
      <a:accent2>
        <a:srgbClr val="FBBA00"/>
      </a:accent2>
      <a:accent3>
        <a:srgbClr val="F39325"/>
      </a:accent3>
      <a:accent4>
        <a:srgbClr val="EA5B1B"/>
      </a:accent4>
      <a:accent5>
        <a:srgbClr val="DD3211"/>
      </a:accent5>
      <a:accent6>
        <a:srgbClr val="AE0F0A"/>
      </a:accent6>
      <a:hlink>
        <a:srgbClr val="6E0E00"/>
      </a:hlink>
      <a:folHlink>
        <a:srgbClr val="4505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22253A815A1D4BA2C99D90750C8EAF" ma:contentTypeVersion="22" ma:contentTypeDescription="Create a new document." ma:contentTypeScope="" ma:versionID="92e86d2a7360bd3db05ee80db01ffdfc">
  <xsd:schema xmlns:xsd="http://www.w3.org/2001/XMLSchema" xmlns:xs="http://www.w3.org/2001/XMLSchema" xmlns:p="http://schemas.microsoft.com/office/2006/metadata/properties" xmlns:ns2="55dc9eac-1ca4-4d87-bb67-c2e16499ee17" xmlns:ns3="06476124-6f7e-4c48-a624-cb85623caf5d" targetNamespace="http://schemas.microsoft.com/office/2006/metadata/properties" ma:root="true" ma:fieldsID="7873d070bd15662ade8741255d74c30d" ns2:_="" ns3:_="">
    <xsd:import namespace="55dc9eac-1ca4-4d87-bb67-c2e16499ee17"/>
    <xsd:import namespace="06476124-6f7e-4c48-a624-cb85623caf5d"/>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c9eac-1ca4-4d87-bb67-c2e16499ee17"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fieldId="{23f27201-bee3-471e-b2e7-b64fd8b7ca38}" ma:taxonomyMulti="true" ma:sspId="76676a52-5792-4029-ac0a-5add3613e214"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5124e749-ce11-40f3-b086-1b3b015b7aa9}" ma:internalName="TaxCatchAll" ma:showField="CatchAllData" ma:web="55dc9eac-1ca4-4d87-bb67-c2e16499ee17">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Managed Keyword" ma:default="" ma:fieldId="{67aa2674-883f-455c-ae96-e89d73cb7650}" ma:sspId="76676a52-5792-4029-ac0a-5add3613e214" ma:termSetId="d5a49cda-06ce-400c-a7a4-cfdc8cb3f84e"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476124-6f7e-4c48-a624-cb85623caf5d"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6676a52-5792-4029-ac0a-5add3613e214"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55dc9eac-1ca4-4d87-bb67-c2e16499ee17">
      <Terms xmlns="http://schemas.microsoft.com/office/infopath/2007/PartnerControls"/>
    </TaxKeywordTaxHTField>
    <lcf76f155ced4ddcb4097134ff3c332f xmlns="06476124-6f7e-4c48-a624-cb85623caf5d">
      <Terms xmlns="http://schemas.microsoft.com/office/infopath/2007/PartnerControls"/>
    </lcf76f155ced4ddcb4097134ff3c332f>
    <TaxCatchAll xmlns="55dc9eac-1ca4-4d87-bb67-c2e16499ee17" xsi:nil="true"/>
    <m7aa2674883f455cae96e89d73cb7650 xmlns="55dc9eac-1ca4-4d87-bb67-c2e16499ee17">
      <Terms xmlns="http://schemas.microsoft.com/office/infopath/2007/PartnerControls"/>
    </m7aa2674883f455cae96e89d73cb765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F98EF-32A7-467E-A98D-58810DEBC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c9eac-1ca4-4d87-bb67-c2e16499ee17"/>
    <ds:schemaRef ds:uri="06476124-6f7e-4c48-a624-cb85623c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D5D8E-EC94-4C50-991F-1A1F730D45D8}">
  <ds:schemaRefs>
    <ds:schemaRef ds:uri="http://schemas.microsoft.com/office/2006/metadata/properties"/>
    <ds:schemaRef ds:uri="http://schemas.microsoft.com/office/infopath/2007/PartnerControls"/>
    <ds:schemaRef ds:uri="55dc9eac-1ca4-4d87-bb67-c2e16499ee17"/>
    <ds:schemaRef ds:uri="06476124-6f7e-4c48-a624-cb85623caf5d"/>
  </ds:schemaRefs>
</ds:datastoreItem>
</file>

<file path=customXml/itemProps3.xml><?xml version="1.0" encoding="utf-8"?>
<ds:datastoreItem xmlns:ds="http://schemas.openxmlformats.org/officeDocument/2006/customXml" ds:itemID="{C38D527A-7263-4E57-AD97-9BCDB2D24E61}">
  <ds:schemaRefs>
    <ds:schemaRef ds:uri="http://schemas.openxmlformats.org/officeDocument/2006/bibliography"/>
  </ds:schemaRefs>
</ds:datastoreItem>
</file>

<file path=customXml/itemProps4.xml><?xml version="1.0" encoding="utf-8"?>
<ds:datastoreItem xmlns:ds="http://schemas.openxmlformats.org/officeDocument/2006/customXml" ds:itemID="{B6B8C76C-31C0-450D-A873-3CBB68C15E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5607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Carli Ernst</dc:creator>
  <cp:lastModifiedBy>Pusnik Tim</cp:lastModifiedBy>
  <cp:revision>6</cp:revision>
  <cp:lastPrinted>2025-04-15T14:20:00Z</cp:lastPrinted>
  <dcterms:created xsi:type="dcterms:W3CDTF">2025-04-23T11:48:00Z</dcterms:created>
  <dcterms:modified xsi:type="dcterms:W3CDTF">2025-05-15T11:39:00Z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0x0101009F22253A815A1D4BA2C99D90750C8EAF</vt:lpwstr>
  </property>
</Properties>
</file>