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ABF8F" w14:textId="00A69F13" w:rsidR="007963BF" w:rsidRPr="002D085B" w:rsidRDefault="007963BF" w:rsidP="007963BF">
      <w:pPr>
        <w:autoSpaceDE/>
        <w:autoSpaceDN/>
        <w:adjustRightInd/>
        <w:spacing w:after="200" w:line="360" w:lineRule="auto"/>
        <w:rPr>
          <w:b/>
          <w:sz w:val="16"/>
          <w:szCs w:val="18"/>
          <w:lang w:val="it-IT"/>
        </w:rPr>
      </w:pPr>
      <w:r w:rsidRPr="002D085B">
        <w:rPr>
          <w:b/>
          <w:sz w:val="32"/>
          <w:szCs w:val="36"/>
          <w:lang w:val="it-IT"/>
        </w:rPr>
        <w:t>Ultra compatta da 1550 kW</w:t>
      </w:r>
    </w:p>
    <w:p w14:paraId="7FF9D75C" w14:textId="77777777" w:rsidR="007963BF" w:rsidRDefault="007963BF" w:rsidP="007963BF">
      <w:pPr>
        <w:autoSpaceDE/>
        <w:autoSpaceDN/>
        <w:adjustRightInd/>
        <w:spacing w:after="200" w:line="360" w:lineRule="auto"/>
        <w:rPr>
          <w:b/>
          <w:sz w:val="18"/>
          <w:szCs w:val="18"/>
          <w:lang w:val="it-IT"/>
        </w:rPr>
      </w:pPr>
      <w:r w:rsidRPr="007963BF">
        <w:rPr>
          <w:b/>
          <w:sz w:val="18"/>
          <w:szCs w:val="18"/>
          <w:lang w:val="it-IT"/>
        </w:rPr>
        <w:t>Con l'</w:t>
      </w:r>
      <w:proofErr w:type="spellStart"/>
      <w:r w:rsidRPr="007963BF">
        <w:rPr>
          <w:b/>
          <w:sz w:val="18"/>
          <w:szCs w:val="18"/>
          <w:lang w:val="it-IT"/>
        </w:rPr>
        <w:t>UltraGas</w:t>
      </w:r>
      <w:proofErr w:type="spellEnd"/>
      <w:r w:rsidRPr="00451786">
        <w:rPr>
          <w:b/>
          <w:sz w:val="18"/>
          <w:szCs w:val="18"/>
          <w:vertAlign w:val="superscript"/>
          <w:lang w:val="it-IT"/>
        </w:rPr>
        <w:t>®</w:t>
      </w:r>
      <w:r w:rsidRPr="007963BF">
        <w:rPr>
          <w:b/>
          <w:sz w:val="18"/>
          <w:szCs w:val="18"/>
          <w:lang w:val="it-IT"/>
        </w:rPr>
        <w:t xml:space="preserve"> (1550), Hoval punta in alto, ampliando ulteriormente la sua gamma di leggendarie caldaie a condensazione a gas. L'ultima arrivata fornisce il calore ottimale per grandi complessi edilizi e reti di riscaldamento in modo altamente efficiente e con una minima quantità di emissioni nocive. Rispetto ai comuni sistemi a condensazione a gas disponibili sul mercato in questa fascia di potenza, richiede meno della metà della superficie di installazione.</w:t>
      </w:r>
      <w:bookmarkStart w:id="0" w:name="_GoBack"/>
      <w:bookmarkEnd w:id="0"/>
    </w:p>
    <w:p w14:paraId="40CA3335" w14:textId="77777777" w:rsidR="007963BF" w:rsidRDefault="007963BF" w:rsidP="007963BF">
      <w:pPr>
        <w:autoSpaceDE/>
        <w:autoSpaceDN/>
        <w:adjustRightInd/>
        <w:spacing w:after="200" w:line="360" w:lineRule="auto"/>
        <w:rPr>
          <w:sz w:val="18"/>
          <w:szCs w:val="18"/>
          <w:lang w:val="it-IT"/>
        </w:rPr>
      </w:pPr>
      <w:r w:rsidRPr="007963BF">
        <w:rPr>
          <w:sz w:val="18"/>
          <w:szCs w:val="18"/>
          <w:lang w:val="it-IT"/>
        </w:rPr>
        <w:t xml:space="preserve">La gamma Hoval </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xml:space="preserve"> è unica nel suo genere. Grazie agli elevatissimi rendimenti, le sue caldaie a condensazione riducono il consumo energetico, aumentando l'efficienza economica degli impianti di riscaldamento. Una serie di accorgimenti costruttivi consente di ridurre il consumo di gas. Alle caldaie a condensazione a gas </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disponibili in numerose classi di potenza a partire da 15 kW, si aggiunge ora una caldaia singola da 1550 kW, coprendo cosi ogni tipo di applicazione, dalle abitazioni monofamiliari alle centrali di teleriscaldamento a breve e lungo raggio.</w:t>
      </w:r>
    </w:p>
    <w:p w14:paraId="52D78C98" w14:textId="77777777" w:rsidR="007963BF" w:rsidRPr="007963BF" w:rsidRDefault="007963BF" w:rsidP="007963BF">
      <w:pPr>
        <w:pStyle w:val="KeinLeerraum"/>
        <w:rPr>
          <w:rFonts w:ascii="Arial" w:hAnsi="Arial" w:cs="Arial"/>
          <w:b/>
          <w:sz w:val="20"/>
          <w:szCs w:val="20"/>
          <w:lang w:val="fr-FR"/>
        </w:rPr>
      </w:pPr>
      <w:proofErr w:type="spellStart"/>
      <w:r w:rsidRPr="007963BF">
        <w:rPr>
          <w:rFonts w:ascii="Arial" w:hAnsi="Arial" w:cs="Arial"/>
          <w:b/>
          <w:sz w:val="20"/>
          <w:szCs w:val="20"/>
          <w:lang w:val="fr-FR"/>
        </w:rPr>
        <w:t>Ingombro</w:t>
      </w:r>
      <w:proofErr w:type="spellEnd"/>
      <w:r w:rsidRPr="007963BF">
        <w:rPr>
          <w:rFonts w:ascii="Arial" w:hAnsi="Arial" w:cs="Arial"/>
          <w:b/>
          <w:sz w:val="20"/>
          <w:szCs w:val="20"/>
          <w:lang w:val="fr-FR"/>
        </w:rPr>
        <w:t xml:space="preserve"> </w:t>
      </w:r>
      <w:proofErr w:type="spellStart"/>
      <w:r w:rsidRPr="007963BF">
        <w:rPr>
          <w:rFonts w:ascii="Arial" w:hAnsi="Arial" w:cs="Arial"/>
          <w:b/>
          <w:sz w:val="20"/>
          <w:szCs w:val="20"/>
          <w:lang w:val="fr-FR"/>
        </w:rPr>
        <w:t>minimo</w:t>
      </w:r>
      <w:proofErr w:type="spellEnd"/>
      <w:r w:rsidRPr="007963BF">
        <w:rPr>
          <w:rFonts w:ascii="Arial" w:hAnsi="Arial" w:cs="Arial"/>
          <w:b/>
          <w:sz w:val="20"/>
          <w:szCs w:val="20"/>
          <w:lang w:val="fr-FR"/>
        </w:rPr>
        <w:t>: solo 3,3 m</w:t>
      </w:r>
      <w:r w:rsidRPr="007963BF">
        <w:rPr>
          <w:rFonts w:ascii="Arial" w:hAnsi="Arial" w:cs="Arial"/>
          <w:b/>
          <w:sz w:val="20"/>
          <w:szCs w:val="20"/>
          <w:vertAlign w:val="superscript"/>
          <w:lang w:val="fr-FR"/>
        </w:rPr>
        <w:t>2</w:t>
      </w:r>
    </w:p>
    <w:p w14:paraId="1EA0DFB0" w14:textId="77777777" w:rsidR="007963BF" w:rsidRDefault="007963BF" w:rsidP="007963BF">
      <w:pPr>
        <w:autoSpaceDE/>
        <w:autoSpaceDN/>
        <w:adjustRightInd/>
        <w:spacing w:after="200" w:line="360" w:lineRule="auto"/>
        <w:rPr>
          <w:sz w:val="18"/>
          <w:szCs w:val="18"/>
          <w:lang w:val="fr-FR"/>
        </w:rPr>
      </w:pPr>
    </w:p>
    <w:p w14:paraId="04FF26C6" w14:textId="77777777" w:rsidR="007963BF" w:rsidRPr="007963BF" w:rsidRDefault="007963BF" w:rsidP="007963BF">
      <w:pPr>
        <w:autoSpaceDE/>
        <w:autoSpaceDN/>
        <w:adjustRightInd/>
        <w:spacing w:after="200" w:line="360" w:lineRule="auto"/>
        <w:rPr>
          <w:sz w:val="18"/>
          <w:szCs w:val="18"/>
          <w:lang w:val="it-IT"/>
        </w:rPr>
      </w:pPr>
      <w:bookmarkStart w:id="1" w:name="_Hlk21082844"/>
      <w:r w:rsidRPr="007963BF">
        <w:rPr>
          <w:sz w:val="18"/>
          <w:szCs w:val="18"/>
          <w:lang w:val="it-IT"/>
        </w:rPr>
        <w:t xml:space="preserve">In virtù della sua particolare struttura, la nuova caldaia da 1550 kW occupa meno della metà dello spazio rispetto ai comuni sistemi disponibili sul mercato. </w:t>
      </w:r>
      <w:bookmarkEnd w:id="1"/>
      <w:r w:rsidRPr="007963BF">
        <w:rPr>
          <w:sz w:val="18"/>
          <w:szCs w:val="18"/>
          <w:lang w:val="it-IT"/>
        </w:rPr>
        <w:t>Il design verticale, con scambiatori di calore montati anch’essi in posizione eretta, riduce sensibilmente l’ingombro. Inoltre, l’intero concetto costruttivo della caldaia consente di risparmiare ulteriore spazio, semplificando l’installazione idraulica. Con una larghezza di soli 1550 mm, una profondità di 2152 mm e un’altezza 2547 mm, l'</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xml:space="preserve"> (1550) può essere trasportata e installata con la massima semplicità anche in ambienti angusti. La superficie risparmiata può essere utilizzata per altri impianti tecnici o come riserva per successivi ampliamenti. </w:t>
      </w:r>
    </w:p>
    <w:p w14:paraId="69D8369F" w14:textId="221C0EAB" w:rsidR="007963BF" w:rsidRPr="007963BF" w:rsidRDefault="007963BF" w:rsidP="007963BF">
      <w:pPr>
        <w:autoSpaceDE/>
        <w:autoSpaceDN/>
        <w:adjustRightInd/>
        <w:spacing w:after="200" w:line="360" w:lineRule="auto"/>
        <w:rPr>
          <w:b/>
          <w:sz w:val="18"/>
          <w:szCs w:val="18"/>
          <w:lang w:val="it-IT"/>
        </w:rPr>
      </w:pPr>
      <w:r w:rsidRPr="007963BF">
        <w:rPr>
          <w:b/>
          <w:sz w:val="18"/>
          <w:szCs w:val="18"/>
          <w:lang w:val="it-IT"/>
        </w:rPr>
        <w:t>Tecnica a condensazione per il massimo rendimento</w:t>
      </w:r>
    </w:p>
    <w:p w14:paraId="72822E0A" w14:textId="60BED2DE"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 xml:space="preserve">Nonostante in fatto di ingombro la caldaia </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xml:space="preserve"> (1550) si faccia così piccola, è un vero gigante sotto il profilo della potenza e del rendimento. </w:t>
      </w:r>
    </w:p>
    <w:p w14:paraId="6A7D3B3F" w14:textId="13AC79A6"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 xml:space="preserve">«Anche nella fascia di potenza elevata, il mercato sta progressivamente virando verso le caldaie a condensazione, che in Hoval rappresentano lo stato dell’arte già da lungo tempo». Così descrive lo sviluppo del mercato Günther Köb, product manager per la tecnica a condensazione presso Hoval, osservando inoltre che «in particolare vi è un’elevata richiesta di generatori di calore ad alta efficienza con ridotta superficie di installazione nella fascia di potenza elevata, ad esempio per ampliare centrali di riscaldamento esistenti». Ecco perché le dimensioni contenute della caldaia </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xml:space="preserve"> fanno la differenza.</w:t>
      </w:r>
    </w:p>
    <w:p w14:paraId="5D4FBEFB" w14:textId="5AC39777"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 xml:space="preserve">La straordinaria efficienza dell'ultima nata della gamma </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xml:space="preserve"> nella fascia di massima potenza si deve alla tecnologia all’avanguardia del bruciatore e al design del suo scambiatore di calore.</w:t>
      </w:r>
    </w:p>
    <w:p w14:paraId="6386CBF5" w14:textId="1C9698FC" w:rsidR="007963BF" w:rsidRPr="007963BF" w:rsidRDefault="007963BF" w:rsidP="007963BF">
      <w:pPr>
        <w:autoSpaceDE/>
        <w:autoSpaceDN/>
        <w:adjustRightInd/>
        <w:spacing w:after="200" w:line="360" w:lineRule="auto"/>
        <w:rPr>
          <w:b/>
          <w:sz w:val="18"/>
          <w:szCs w:val="18"/>
          <w:lang w:val="it-IT"/>
        </w:rPr>
      </w:pPr>
      <w:r w:rsidRPr="007963BF">
        <w:rPr>
          <w:b/>
          <w:sz w:val="18"/>
          <w:szCs w:val="18"/>
          <w:lang w:val="it-IT"/>
        </w:rPr>
        <w:t>Bruciatore modulante premiscelato per oltre 1000 kW</w:t>
      </w:r>
    </w:p>
    <w:p w14:paraId="75907FA5" w14:textId="5877AC79"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 xml:space="preserve">Il bruciatore modulante premiscelato garantisce efficienza elevata e ridotte emissioni nocive per l’intera fascia di potenza. L’unità di </w:t>
      </w:r>
      <w:proofErr w:type="spellStart"/>
      <w:r w:rsidRPr="007963BF">
        <w:rPr>
          <w:sz w:val="18"/>
          <w:szCs w:val="18"/>
          <w:lang w:val="it-IT"/>
        </w:rPr>
        <w:t>premiscelazione</w:t>
      </w:r>
      <w:proofErr w:type="spellEnd"/>
      <w:r w:rsidRPr="007963BF">
        <w:rPr>
          <w:sz w:val="18"/>
          <w:szCs w:val="18"/>
          <w:lang w:val="it-IT"/>
        </w:rPr>
        <w:t xml:space="preserve"> con ventilatore genera una miscela omogenea di gas e aria, che brucia quindi in modo ottimale. La quantità della miscela viene adattata continuamente al fabbisogno di calore tramite la </w:t>
      </w:r>
      <w:r w:rsidRPr="007963BF">
        <w:rPr>
          <w:sz w:val="18"/>
          <w:szCs w:val="18"/>
          <w:lang w:val="it-IT"/>
        </w:rPr>
        <w:lastRenderedPageBreak/>
        <w:t>velocità del ventilatore. Grazie al suo ampio intervallo di modulazione, compreso tra 328 e 1550 kW, il bruciatore funziona in modo continuo, evitando così le emissioni elevate e l’alto consumo di energia derivanti da ripetuti avvii e arresti. Il consumo di energia del ventilatore, inoltre, si riduce al diminuire della velocità.</w:t>
      </w:r>
    </w:p>
    <w:p w14:paraId="4F1B004B" w14:textId="02208F41"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 xml:space="preserve">Grazie al bruciatore a maglia </w:t>
      </w:r>
      <w:proofErr w:type="spellStart"/>
      <w:r w:rsidRPr="007963BF">
        <w:rPr>
          <w:sz w:val="18"/>
          <w:szCs w:val="18"/>
          <w:lang w:val="it-IT"/>
        </w:rPr>
        <w:t>Ultraclean</w:t>
      </w:r>
      <w:proofErr w:type="spellEnd"/>
      <w:r w:rsidRPr="00451786">
        <w:rPr>
          <w:sz w:val="18"/>
          <w:szCs w:val="18"/>
          <w:vertAlign w:val="superscript"/>
          <w:lang w:val="it-IT"/>
        </w:rPr>
        <w:t>®</w:t>
      </w:r>
      <w:r w:rsidRPr="007963BF">
        <w:rPr>
          <w:sz w:val="18"/>
          <w:szCs w:val="18"/>
          <w:lang w:val="it-IT"/>
        </w:rPr>
        <w:t xml:space="preserve"> la combustione della miscela di gas e aria avviene nel range ottimale, riducendo al minimo le emissioni nocive, in modo silenzioso e pressoché senza fiamma.</w:t>
      </w:r>
    </w:p>
    <w:p w14:paraId="12508E73" w14:textId="3624564E" w:rsidR="007963BF" w:rsidRPr="007963BF" w:rsidRDefault="007963BF" w:rsidP="007963BF">
      <w:pPr>
        <w:autoSpaceDE/>
        <w:autoSpaceDN/>
        <w:adjustRightInd/>
        <w:spacing w:after="200" w:line="360" w:lineRule="auto"/>
        <w:rPr>
          <w:b/>
          <w:sz w:val="18"/>
          <w:szCs w:val="18"/>
          <w:lang w:val="it-IT"/>
        </w:rPr>
      </w:pPr>
      <w:r w:rsidRPr="007963BF">
        <w:rPr>
          <w:b/>
          <w:sz w:val="18"/>
          <w:szCs w:val="18"/>
          <w:lang w:val="it-IT"/>
        </w:rPr>
        <w:t>È sul campo che si vede il vero potenziale di una caldaia</w:t>
      </w:r>
    </w:p>
    <w:p w14:paraId="35689F0D" w14:textId="2B0FAFD4"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L’efficienza delle caldaie viene sempre testata sul banco di prova in condizioni ideali. Una caldaia, però, rivela tutto il suo potenziale soltanto con l’uso vero e proprio. Sa gestire in modo efficiente le variazioni nei requisiti di potenza? Come si comporta in caso di oscillazioni della portata? O in caso di variazioni nella temperatura di ritorno?</w:t>
      </w:r>
    </w:p>
    <w:p w14:paraId="09AA77D0" w14:textId="77777777"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 xml:space="preserve">Nel rispondere a queste domande, la caldaia </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xml:space="preserve"> dà prova della sua vera qualità, soddisfacendo tali requisiti tramite la modulazione da una parte e l'elevato contenuto di acqua dall’altra. </w:t>
      </w:r>
    </w:p>
    <w:p w14:paraId="37FB7599" w14:textId="13D9190E"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L'</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xml:space="preserve"> fa fronte alle oscillazioni di potenza grazie all’ampio intervallo di modulazione del bruciatore e al sistema di regolazione intelligente </w:t>
      </w:r>
      <w:proofErr w:type="spellStart"/>
      <w:r w:rsidRPr="007963BF">
        <w:rPr>
          <w:sz w:val="18"/>
          <w:szCs w:val="18"/>
          <w:lang w:val="it-IT"/>
        </w:rPr>
        <w:t>TopTronic</w:t>
      </w:r>
      <w:proofErr w:type="spellEnd"/>
      <w:r w:rsidRPr="00451786">
        <w:rPr>
          <w:sz w:val="18"/>
          <w:szCs w:val="18"/>
          <w:vertAlign w:val="superscript"/>
          <w:lang w:val="it-IT"/>
        </w:rPr>
        <w:t>®</w:t>
      </w:r>
      <w:r w:rsidRPr="007963BF">
        <w:rPr>
          <w:sz w:val="18"/>
          <w:szCs w:val="18"/>
          <w:lang w:val="it-IT"/>
        </w:rPr>
        <w:t xml:space="preserve"> E, che monitora e gestisce i dati di potenza in modo confortevole. Tramite le interfacce del </w:t>
      </w:r>
      <w:proofErr w:type="spellStart"/>
      <w:r w:rsidRPr="007963BF">
        <w:rPr>
          <w:sz w:val="18"/>
          <w:szCs w:val="18"/>
          <w:lang w:val="it-IT"/>
        </w:rPr>
        <w:t>TopTronic</w:t>
      </w:r>
      <w:proofErr w:type="spellEnd"/>
      <w:r w:rsidRPr="00451786">
        <w:rPr>
          <w:sz w:val="18"/>
          <w:szCs w:val="18"/>
          <w:vertAlign w:val="superscript"/>
          <w:lang w:val="it-IT"/>
        </w:rPr>
        <w:t>®</w:t>
      </w:r>
      <w:r w:rsidRPr="007963BF">
        <w:rPr>
          <w:sz w:val="18"/>
          <w:szCs w:val="18"/>
          <w:lang w:val="it-IT"/>
        </w:rPr>
        <w:t xml:space="preserve"> E, l'</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xml:space="preserve"> può essere integrata anche in sistemi di domotica.</w:t>
      </w:r>
    </w:p>
    <w:p w14:paraId="292BC34A" w14:textId="0AA2FB0A"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I valori di portata e la temperatura di ritorno corretti vengono raggiunti senza difficoltà grazie all’elevato contenuto di acqua, che funge da termo-accumulatore. I vantaggi sono immediati: impianti idraulici più semplici, minore consumo di energia e riduzione del numero di accensioni e spegnimenti.</w:t>
      </w:r>
    </w:p>
    <w:p w14:paraId="1F3E1C59" w14:textId="29857704" w:rsidR="007963BF" w:rsidRPr="007963BF" w:rsidRDefault="007963BF" w:rsidP="007963BF">
      <w:pPr>
        <w:autoSpaceDE/>
        <w:autoSpaceDN/>
        <w:adjustRightInd/>
        <w:spacing w:after="200" w:line="360" w:lineRule="auto"/>
        <w:rPr>
          <w:b/>
          <w:sz w:val="18"/>
          <w:szCs w:val="18"/>
          <w:lang w:val="it-IT"/>
        </w:rPr>
      </w:pPr>
      <w:r w:rsidRPr="007963BF">
        <w:rPr>
          <w:b/>
          <w:sz w:val="18"/>
          <w:szCs w:val="18"/>
          <w:lang w:val="it-IT"/>
        </w:rPr>
        <w:t>Affidabilità e lunga durata</w:t>
      </w:r>
    </w:p>
    <w:p w14:paraId="19780014" w14:textId="003399C4"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Oltre ai dati prestazionali, per i gestori di impianti giocano un ruolo chiave anche l’affidabilità, la sicurezza degli investimenti e i servizi di assistenza.</w:t>
      </w:r>
    </w:p>
    <w:p w14:paraId="5CC8A5F3" w14:textId="569EA85A" w:rsidR="007963BF" w:rsidRPr="007963BF" w:rsidRDefault="007963BF" w:rsidP="007963BF">
      <w:pPr>
        <w:autoSpaceDE/>
        <w:autoSpaceDN/>
        <w:adjustRightInd/>
        <w:spacing w:after="200" w:line="360" w:lineRule="auto"/>
        <w:rPr>
          <w:sz w:val="18"/>
          <w:szCs w:val="18"/>
          <w:lang w:val="it-IT"/>
        </w:rPr>
      </w:pPr>
      <w:r w:rsidRPr="007963BF">
        <w:rPr>
          <w:sz w:val="18"/>
          <w:szCs w:val="18"/>
          <w:lang w:val="it-IT"/>
        </w:rPr>
        <w:t xml:space="preserve">Hoval soddisfa tutti questi requisiti in modo impeccabile. I gestori possono contare su un’ampia scelta di servizi e pacchetti di assistenza che consentono di trovare la soluzione giusta per ogni impianto e ogni esigenza. L’offerta spazia dalla messa in funzione alla manutenzione e all’estensione della garanzia: tutto ciò che serve per proteggere gli investimenti, consentire un funzionamento ottimale e garantire costi trasparenti e prevedibili. La manutenzione della caldaia </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xml:space="preserve"> è estremamente semplice e rapida: in poche mosse una persona sola può aprire il bruciatore e accedere allo scambiatore di calore per la pulizia. Si ottiene così un funzionamento sicuro e duraturo risparmiando tempo e costi.</w:t>
      </w:r>
    </w:p>
    <w:p w14:paraId="14AAB572" w14:textId="08AF32FC" w:rsidR="007963BF" w:rsidRPr="007963BF" w:rsidRDefault="007963BF" w:rsidP="007963BF">
      <w:pPr>
        <w:autoSpaceDE/>
        <w:autoSpaceDN/>
        <w:adjustRightInd/>
        <w:spacing w:after="200" w:line="360" w:lineRule="auto"/>
        <w:rPr>
          <w:b/>
          <w:sz w:val="18"/>
          <w:szCs w:val="18"/>
          <w:lang w:val="it-IT"/>
        </w:rPr>
      </w:pPr>
      <w:r w:rsidRPr="007963BF">
        <w:rPr>
          <w:sz w:val="18"/>
          <w:szCs w:val="18"/>
          <w:lang w:val="it-IT"/>
        </w:rPr>
        <w:t xml:space="preserve">Hoval </w:t>
      </w:r>
      <w:proofErr w:type="spellStart"/>
      <w:r w:rsidRPr="007963BF">
        <w:rPr>
          <w:sz w:val="18"/>
          <w:szCs w:val="18"/>
          <w:lang w:val="it-IT"/>
        </w:rPr>
        <w:t>UltraGas</w:t>
      </w:r>
      <w:proofErr w:type="spellEnd"/>
      <w:r w:rsidRPr="00451786">
        <w:rPr>
          <w:sz w:val="18"/>
          <w:szCs w:val="18"/>
          <w:vertAlign w:val="superscript"/>
          <w:lang w:val="it-IT"/>
        </w:rPr>
        <w:t>®</w:t>
      </w:r>
      <w:r w:rsidRPr="007963BF">
        <w:rPr>
          <w:sz w:val="18"/>
          <w:szCs w:val="18"/>
          <w:lang w:val="it-IT"/>
        </w:rPr>
        <w:t xml:space="preserve"> (1550) è già acquistabile come caldaia singola. Come caldaia doppia sarà disponibile a partire dalla primavera del 2020.</w:t>
      </w:r>
      <w:r w:rsidRPr="007963BF">
        <w:rPr>
          <w:b/>
          <w:sz w:val="18"/>
          <w:szCs w:val="18"/>
          <w:lang w:val="it-IT"/>
        </w:rPr>
        <w:t xml:space="preserve"> </w:t>
      </w:r>
    </w:p>
    <w:p w14:paraId="706A6DE5" w14:textId="77777777" w:rsidR="00451786" w:rsidRDefault="00451786">
      <w:pPr>
        <w:autoSpaceDE/>
        <w:autoSpaceDN/>
        <w:adjustRightInd/>
        <w:spacing w:after="200" w:line="276" w:lineRule="auto"/>
        <w:rPr>
          <w:b/>
          <w:sz w:val="18"/>
          <w:szCs w:val="18"/>
          <w:lang w:val="fr-CH"/>
        </w:rPr>
      </w:pPr>
      <w:r>
        <w:rPr>
          <w:b/>
          <w:sz w:val="18"/>
          <w:szCs w:val="18"/>
          <w:lang w:val="fr-CH"/>
        </w:rPr>
        <w:br w:type="page"/>
      </w:r>
    </w:p>
    <w:p w14:paraId="6F7CCE0D" w14:textId="42F5F2A5" w:rsidR="007963BF" w:rsidRDefault="007963BF" w:rsidP="007963BF">
      <w:pPr>
        <w:spacing w:line="360" w:lineRule="auto"/>
        <w:rPr>
          <w:b/>
          <w:sz w:val="18"/>
          <w:szCs w:val="18"/>
          <w:lang w:val="fr-CH"/>
        </w:rPr>
      </w:pPr>
      <w:proofErr w:type="spellStart"/>
      <w:r w:rsidRPr="007963BF">
        <w:rPr>
          <w:b/>
          <w:sz w:val="18"/>
          <w:szCs w:val="18"/>
          <w:lang w:val="fr-CH"/>
        </w:rPr>
        <w:lastRenderedPageBreak/>
        <w:t>Informazioni</w:t>
      </w:r>
      <w:proofErr w:type="spellEnd"/>
      <w:r w:rsidRPr="007963BF">
        <w:rPr>
          <w:b/>
          <w:sz w:val="18"/>
          <w:szCs w:val="18"/>
          <w:lang w:val="fr-CH"/>
        </w:rPr>
        <w:t xml:space="preserve"> su Hoval</w:t>
      </w:r>
    </w:p>
    <w:p w14:paraId="05BAE7FD" w14:textId="77777777" w:rsidR="007963BF" w:rsidRDefault="007963BF" w:rsidP="007963BF">
      <w:pPr>
        <w:spacing w:line="360" w:lineRule="auto"/>
        <w:rPr>
          <w:b/>
          <w:sz w:val="18"/>
          <w:szCs w:val="18"/>
          <w:lang w:val="fr-CH"/>
        </w:rPr>
      </w:pPr>
    </w:p>
    <w:p w14:paraId="55F16CBE" w14:textId="77777777" w:rsidR="007963BF" w:rsidRPr="007963BF" w:rsidRDefault="007963BF" w:rsidP="007963BF">
      <w:pPr>
        <w:spacing w:line="360" w:lineRule="auto"/>
        <w:rPr>
          <w:sz w:val="18"/>
          <w:szCs w:val="18"/>
          <w:lang w:val="it-IT"/>
        </w:rPr>
      </w:pPr>
      <w:r w:rsidRPr="007963BF">
        <w:rPr>
          <w:sz w:val="18"/>
          <w:szCs w:val="18"/>
          <w:lang w:val="it-IT"/>
        </w:rPr>
        <w:t>Hoval è un’azienda leader a livello mondiale nel settore del riscaldamento e della climatizzazione. Con oltre 70 anni di esperienza e uno spirito di squadra dall’impronta familiare, Hoval si distingue per le sue soluzioni ingegnose e le sue innovazioni tecnicamente ineccepibili. La posizione dominante dell’azienda comporta anche un’assunzione di responsabilità per quanto riguarda l’energia e l’ambiente, che si traduce in una combinazione intelligente di diverse tecnologie di riscaldamento e soluzioni di climatizzazione personalizzate. Tipici del marchio Hoval sono inoltre la consulenza individuale e un servizio clienti a 360°. Con circa 2.000 dipendenti in 15 società nel mondo, più che un gruppo, Hoval è una grande famiglia che pensa e agisce a livello globale. I sistemi di riscaldamento e climatizzazione Hoval vengono esportati in oltre 50 paesi.</w:t>
      </w:r>
    </w:p>
    <w:p w14:paraId="21BF31F6" w14:textId="69D6E13A" w:rsidR="00332C80" w:rsidRDefault="007963BF" w:rsidP="007963BF">
      <w:pPr>
        <w:spacing w:line="360" w:lineRule="auto"/>
        <w:rPr>
          <w:sz w:val="18"/>
          <w:szCs w:val="18"/>
          <w:lang w:val="it-IT"/>
        </w:rPr>
      </w:pPr>
      <w:r w:rsidRPr="007963BF">
        <w:rPr>
          <w:sz w:val="18"/>
          <w:szCs w:val="18"/>
          <w:lang w:val="it-IT"/>
        </w:rPr>
        <w:t>Contatti per richieste di informazioni:</w:t>
      </w:r>
    </w:p>
    <w:p w14:paraId="738B5A57" w14:textId="77777777" w:rsidR="007963BF" w:rsidRPr="007963BF" w:rsidRDefault="007963BF" w:rsidP="007963BF">
      <w:pPr>
        <w:spacing w:line="360" w:lineRule="auto"/>
        <w:rPr>
          <w:sz w:val="18"/>
          <w:szCs w:val="18"/>
          <w:lang w:val="it-IT"/>
        </w:rPr>
      </w:pPr>
    </w:p>
    <w:p w14:paraId="65EAEB3E" w14:textId="77777777" w:rsidR="007963BF" w:rsidRPr="007963BF" w:rsidRDefault="007963BF" w:rsidP="007963BF">
      <w:pPr>
        <w:spacing w:line="360" w:lineRule="auto"/>
        <w:rPr>
          <w:b/>
          <w:sz w:val="18"/>
          <w:szCs w:val="18"/>
          <w:lang w:val="it-IT"/>
        </w:rPr>
      </w:pPr>
      <w:r w:rsidRPr="007963BF">
        <w:rPr>
          <w:b/>
          <w:sz w:val="18"/>
          <w:szCs w:val="18"/>
          <w:lang w:val="it-IT"/>
        </w:rPr>
        <w:t>Hoval sul Web</w:t>
      </w:r>
    </w:p>
    <w:p w14:paraId="0561A07C" w14:textId="5D56CC5D" w:rsidR="00D6097A" w:rsidRPr="007963BF" w:rsidRDefault="00174335" w:rsidP="007963BF">
      <w:pPr>
        <w:spacing w:line="360" w:lineRule="auto"/>
        <w:rPr>
          <w:sz w:val="18"/>
          <w:szCs w:val="18"/>
          <w:lang w:val="it-IT"/>
        </w:rPr>
      </w:pPr>
      <w:r w:rsidRPr="007963BF">
        <w:rPr>
          <w:sz w:val="18"/>
          <w:szCs w:val="18"/>
          <w:lang w:val="it-IT"/>
        </w:rPr>
        <w:t>www.hoval.com</w:t>
      </w:r>
    </w:p>
    <w:p w14:paraId="4905968E" w14:textId="77777777" w:rsidR="00D6097A" w:rsidRPr="007963BF" w:rsidRDefault="00D6097A" w:rsidP="007963BF">
      <w:pPr>
        <w:spacing w:line="360" w:lineRule="auto"/>
        <w:rPr>
          <w:b/>
          <w:sz w:val="18"/>
          <w:szCs w:val="18"/>
          <w:lang w:val="it-IT"/>
        </w:rPr>
      </w:pPr>
    </w:p>
    <w:p w14:paraId="4217BC66" w14:textId="4C9C4D60" w:rsidR="00332C80" w:rsidRPr="00332C80" w:rsidRDefault="007963BF" w:rsidP="007963BF">
      <w:pPr>
        <w:autoSpaceDE/>
        <w:autoSpaceDN/>
        <w:adjustRightInd/>
        <w:spacing w:after="200" w:line="360" w:lineRule="auto"/>
        <w:rPr>
          <w:b/>
          <w:sz w:val="18"/>
          <w:szCs w:val="18"/>
          <w:lang w:val="fr-CH"/>
        </w:rPr>
      </w:pPr>
      <w:proofErr w:type="spellStart"/>
      <w:r w:rsidRPr="007963BF">
        <w:rPr>
          <w:b/>
          <w:sz w:val="18"/>
          <w:szCs w:val="18"/>
          <w:lang w:val="fr-CH"/>
        </w:rPr>
        <w:t>Contatto</w:t>
      </w:r>
      <w:proofErr w:type="spellEnd"/>
      <w:r w:rsidRPr="007963BF">
        <w:rPr>
          <w:b/>
          <w:sz w:val="18"/>
          <w:szCs w:val="18"/>
          <w:lang w:val="fr-CH"/>
        </w:rPr>
        <w:t xml:space="preserve"> per </w:t>
      </w:r>
      <w:proofErr w:type="spellStart"/>
      <w:r w:rsidRPr="007963BF">
        <w:rPr>
          <w:b/>
          <w:sz w:val="18"/>
          <w:szCs w:val="18"/>
          <w:lang w:val="fr-CH"/>
        </w:rPr>
        <w:t>domande</w:t>
      </w:r>
      <w:proofErr w:type="spellEnd"/>
      <w:r w:rsidRPr="007963BF">
        <w:rPr>
          <w:b/>
          <w:sz w:val="18"/>
          <w:szCs w:val="18"/>
          <w:lang w:val="fr-CH"/>
        </w:rPr>
        <w:t>:</w:t>
      </w:r>
    </w:p>
    <w:tbl>
      <w:tblPr>
        <w:tblStyle w:val="Tabellenraster"/>
        <w:tblW w:w="0" w:type="auto"/>
        <w:tblLook w:val="04A0" w:firstRow="1" w:lastRow="0" w:firstColumn="1" w:lastColumn="0" w:noHBand="0" w:noVBand="1"/>
      </w:tblPr>
      <w:tblGrid>
        <w:gridCol w:w="4530"/>
        <w:gridCol w:w="4530"/>
      </w:tblGrid>
      <w:tr w:rsidR="00A61656" w14:paraId="53820468" w14:textId="77777777" w:rsidTr="00A61656">
        <w:tc>
          <w:tcPr>
            <w:tcW w:w="4530" w:type="dxa"/>
          </w:tcPr>
          <w:p w14:paraId="001A6092" w14:textId="45BDD795" w:rsidR="00A61656" w:rsidRPr="00332C80" w:rsidRDefault="00A61656" w:rsidP="007963BF">
            <w:pPr>
              <w:autoSpaceDE/>
              <w:autoSpaceDN/>
              <w:adjustRightInd/>
              <w:spacing w:after="200" w:line="360" w:lineRule="auto"/>
              <w:rPr>
                <w:sz w:val="18"/>
                <w:szCs w:val="18"/>
              </w:rPr>
            </w:pPr>
            <w:r w:rsidRPr="00332C80">
              <w:rPr>
                <w:b/>
                <w:sz w:val="18"/>
                <w:szCs w:val="18"/>
              </w:rPr>
              <w:t>Liechtenstein</w:t>
            </w:r>
            <w:r>
              <w:rPr>
                <w:sz w:val="18"/>
                <w:szCs w:val="18"/>
              </w:rPr>
              <w:br/>
              <w:t>Andrea Schädler</w:t>
            </w:r>
            <w:r>
              <w:rPr>
                <w:sz w:val="18"/>
                <w:szCs w:val="18"/>
              </w:rPr>
              <w:br/>
            </w:r>
            <w:r w:rsidRPr="00A61656">
              <w:rPr>
                <w:sz w:val="18"/>
                <w:szCs w:val="18"/>
              </w:rPr>
              <w:t>andrea.schaedler@hoval.com</w:t>
            </w:r>
            <w:r w:rsidR="007963BF">
              <w:rPr>
                <w:sz w:val="18"/>
                <w:szCs w:val="18"/>
              </w:rPr>
              <w:br/>
              <w:t>Te</w:t>
            </w:r>
            <w:r>
              <w:rPr>
                <w:sz w:val="18"/>
                <w:szCs w:val="18"/>
              </w:rPr>
              <w:t>l.: +423 399-2318</w:t>
            </w:r>
          </w:p>
          <w:p w14:paraId="645406FD" w14:textId="053623D3" w:rsidR="00A61656" w:rsidRPr="007963BF" w:rsidRDefault="00A61656" w:rsidP="007963BF">
            <w:pPr>
              <w:autoSpaceDE/>
              <w:autoSpaceDN/>
              <w:adjustRightInd/>
              <w:spacing w:after="200" w:line="360" w:lineRule="auto"/>
              <w:rPr>
                <w:sz w:val="18"/>
                <w:szCs w:val="18"/>
                <w:lang w:val="de-CH"/>
              </w:rPr>
            </w:pPr>
            <w:r w:rsidRPr="00A61656">
              <w:rPr>
                <w:b/>
                <w:sz w:val="18"/>
                <w:szCs w:val="18"/>
              </w:rPr>
              <w:t>Hoval Aktiengesellschaft</w:t>
            </w:r>
            <w:r>
              <w:rPr>
                <w:sz w:val="18"/>
                <w:szCs w:val="18"/>
              </w:rPr>
              <w:br/>
              <w:t>Austrasse 70</w:t>
            </w:r>
            <w:r>
              <w:rPr>
                <w:sz w:val="18"/>
                <w:szCs w:val="18"/>
              </w:rPr>
              <w:br/>
              <w:t>9490 Vaduz, Liechtenstein</w:t>
            </w:r>
            <w:r>
              <w:rPr>
                <w:sz w:val="18"/>
                <w:szCs w:val="18"/>
              </w:rPr>
              <w:br/>
              <w:t>T</w:t>
            </w:r>
            <w:r w:rsidR="007963BF">
              <w:rPr>
                <w:sz w:val="18"/>
                <w:szCs w:val="18"/>
              </w:rPr>
              <w:t>e</w:t>
            </w:r>
            <w:r>
              <w:rPr>
                <w:sz w:val="18"/>
                <w:szCs w:val="18"/>
              </w:rPr>
              <w:t>l.: +423 399-2400</w:t>
            </w:r>
            <w:r>
              <w:rPr>
                <w:sz w:val="18"/>
                <w:szCs w:val="18"/>
              </w:rPr>
              <w:br/>
              <w:t>www.hoval.com</w:t>
            </w:r>
          </w:p>
        </w:tc>
        <w:tc>
          <w:tcPr>
            <w:tcW w:w="4530" w:type="dxa"/>
          </w:tcPr>
          <w:p w14:paraId="4ACFECEB" w14:textId="15A0A7B3" w:rsidR="00A61656" w:rsidRPr="007963BF" w:rsidRDefault="007963BF" w:rsidP="007963BF">
            <w:pPr>
              <w:autoSpaceDE/>
              <w:autoSpaceDN/>
              <w:adjustRightInd/>
              <w:spacing w:after="200" w:line="360" w:lineRule="auto"/>
              <w:rPr>
                <w:sz w:val="18"/>
                <w:szCs w:val="18"/>
                <w:lang w:val="it-IT"/>
              </w:rPr>
            </w:pPr>
            <w:r w:rsidRPr="007963BF">
              <w:rPr>
                <w:b/>
                <w:sz w:val="18"/>
                <w:szCs w:val="18"/>
                <w:lang w:val="it-IT"/>
              </w:rPr>
              <w:t>Svizzera</w:t>
            </w:r>
            <w:r w:rsidR="00A61656" w:rsidRPr="007963BF">
              <w:rPr>
                <w:sz w:val="18"/>
                <w:szCs w:val="18"/>
                <w:lang w:val="it-IT"/>
              </w:rPr>
              <w:br/>
              <w:t>Ivan Widmer</w:t>
            </w:r>
            <w:r w:rsidR="00A61656" w:rsidRPr="007963BF">
              <w:rPr>
                <w:sz w:val="18"/>
                <w:szCs w:val="18"/>
                <w:lang w:val="it-IT"/>
              </w:rPr>
              <w:br/>
              <w:t>ivan.widmer@hov</w:t>
            </w:r>
            <w:r w:rsidRPr="007963BF">
              <w:rPr>
                <w:sz w:val="18"/>
                <w:szCs w:val="18"/>
                <w:lang w:val="it-IT"/>
              </w:rPr>
              <w:t>al.com</w:t>
            </w:r>
            <w:r w:rsidRPr="007963BF">
              <w:rPr>
                <w:sz w:val="18"/>
                <w:szCs w:val="18"/>
                <w:lang w:val="it-IT"/>
              </w:rPr>
              <w:br/>
              <w:t>Te</w:t>
            </w:r>
            <w:r w:rsidR="00A61656" w:rsidRPr="007963BF">
              <w:rPr>
                <w:sz w:val="18"/>
                <w:szCs w:val="18"/>
                <w:lang w:val="it-IT"/>
              </w:rPr>
              <w:t>l.: +41 (44) 925 63 83</w:t>
            </w:r>
            <w:r w:rsidR="00A61656" w:rsidRPr="007963BF">
              <w:rPr>
                <w:sz w:val="18"/>
                <w:szCs w:val="18"/>
                <w:lang w:val="it-IT"/>
              </w:rPr>
              <w:br/>
            </w:r>
            <w:r w:rsidRPr="007963BF">
              <w:rPr>
                <w:sz w:val="18"/>
                <w:szCs w:val="18"/>
                <w:lang w:val="it-IT"/>
              </w:rPr>
              <w:t>Cellulare</w:t>
            </w:r>
            <w:r w:rsidR="00A61656" w:rsidRPr="007963BF">
              <w:rPr>
                <w:sz w:val="18"/>
                <w:szCs w:val="18"/>
                <w:lang w:val="it-IT"/>
              </w:rPr>
              <w:t>: +41 (79) 546 97 51</w:t>
            </w:r>
          </w:p>
          <w:p w14:paraId="069D16D8" w14:textId="6225D54C" w:rsidR="00A61656" w:rsidRDefault="00A61656" w:rsidP="007963BF">
            <w:pPr>
              <w:autoSpaceDE/>
              <w:autoSpaceDN/>
              <w:adjustRightInd/>
              <w:spacing w:after="200" w:line="360" w:lineRule="auto"/>
              <w:rPr>
                <w:b/>
                <w:sz w:val="18"/>
                <w:szCs w:val="18"/>
              </w:rPr>
            </w:pPr>
            <w:r w:rsidRPr="00A61656">
              <w:rPr>
                <w:b/>
                <w:sz w:val="18"/>
                <w:szCs w:val="18"/>
                <w:lang w:val="de-CH"/>
              </w:rPr>
              <w:t>Hoval AG</w:t>
            </w:r>
            <w:r w:rsidRPr="00332C80">
              <w:rPr>
                <w:sz w:val="18"/>
                <w:szCs w:val="18"/>
                <w:lang w:val="de-CH"/>
              </w:rPr>
              <w:br/>
              <w:t>General-Wille-Strasse 201</w:t>
            </w:r>
            <w:r w:rsidRPr="00332C80">
              <w:rPr>
                <w:sz w:val="18"/>
                <w:szCs w:val="18"/>
                <w:lang w:val="de-CH"/>
              </w:rPr>
              <w:br/>
              <w:t xml:space="preserve">8706 Feldmeilen, </w:t>
            </w:r>
            <w:r w:rsidR="007963BF">
              <w:rPr>
                <w:sz w:val="18"/>
                <w:szCs w:val="18"/>
                <w:lang w:val="de-CH"/>
              </w:rPr>
              <w:t>Svizzera</w:t>
            </w:r>
            <w:r w:rsidRPr="00332C80">
              <w:rPr>
                <w:sz w:val="18"/>
                <w:szCs w:val="18"/>
                <w:lang w:val="de-CH"/>
              </w:rPr>
              <w:br/>
            </w:r>
            <w:r>
              <w:rPr>
                <w:sz w:val="18"/>
                <w:szCs w:val="18"/>
                <w:lang w:val="de-CH"/>
              </w:rPr>
              <w:t>T</w:t>
            </w:r>
            <w:r w:rsidR="007963BF">
              <w:rPr>
                <w:sz w:val="18"/>
                <w:szCs w:val="18"/>
                <w:lang w:val="de-CH"/>
              </w:rPr>
              <w:t>e</w:t>
            </w:r>
            <w:r>
              <w:rPr>
                <w:sz w:val="18"/>
                <w:szCs w:val="18"/>
                <w:lang w:val="de-CH"/>
              </w:rPr>
              <w:t>l.: +41 (44) 925 61 11</w:t>
            </w:r>
            <w:r>
              <w:rPr>
                <w:sz w:val="18"/>
                <w:szCs w:val="18"/>
                <w:lang w:val="de-CH"/>
              </w:rPr>
              <w:br/>
            </w:r>
            <w:r w:rsidRPr="00A61656">
              <w:rPr>
                <w:sz w:val="18"/>
                <w:szCs w:val="18"/>
                <w:lang w:val="de-CH"/>
              </w:rPr>
              <w:t>www.hoval.</w:t>
            </w:r>
            <w:r>
              <w:rPr>
                <w:sz w:val="18"/>
                <w:szCs w:val="18"/>
                <w:lang w:val="de-CH"/>
              </w:rPr>
              <w:t>ch</w:t>
            </w:r>
          </w:p>
        </w:tc>
      </w:tr>
      <w:tr w:rsidR="00A61656" w:rsidRPr="007963BF" w14:paraId="14BA5C1B" w14:textId="77777777" w:rsidTr="00A61656">
        <w:tc>
          <w:tcPr>
            <w:tcW w:w="4530" w:type="dxa"/>
          </w:tcPr>
          <w:p w14:paraId="100818AD" w14:textId="3BF32654" w:rsidR="00A61656" w:rsidRPr="007963BF" w:rsidRDefault="007963BF" w:rsidP="007963BF">
            <w:pPr>
              <w:autoSpaceDE/>
              <w:autoSpaceDN/>
              <w:adjustRightInd/>
              <w:spacing w:after="200" w:line="360" w:lineRule="auto"/>
              <w:rPr>
                <w:sz w:val="18"/>
                <w:szCs w:val="18"/>
                <w:lang w:val="it-IT"/>
              </w:rPr>
            </w:pPr>
            <w:r w:rsidRPr="007963BF">
              <w:rPr>
                <w:b/>
                <w:sz w:val="18"/>
                <w:szCs w:val="18"/>
                <w:lang w:val="it-IT"/>
              </w:rPr>
              <w:t>Austria</w:t>
            </w:r>
            <w:r w:rsidR="00A61656" w:rsidRPr="007963BF">
              <w:rPr>
                <w:sz w:val="18"/>
                <w:szCs w:val="18"/>
                <w:lang w:val="it-IT"/>
              </w:rPr>
              <w:br/>
              <w:t xml:space="preserve">Christina Thiele </w:t>
            </w:r>
            <w:r w:rsidR="00A61656" w:rsidRPr="007963BF">
              <w:rPr>
                <w:sz w:val="18"/>
                <w:szCs w:val="18"/>
                <w:lang w:val="it-IT"/>
              </w:rPr>
              <w:br/>
              <w:t>christina.thiele@hoval.com</w:t>
            </w:r>
            <w:r w:rsidRPr="007963BF">
              <w:rPr>
                <w:sz w:val="18"/>
                <w:szCs w:val="18"/>
                <w:lang w:val="it-IT"/>
              </w:rPr>
              <w:br/>
              <w:t>Te</w:t>
            </w:r>
            <w:r w:rsidR="00A61656" w:rsidRPr="007963BF">
              <w:rPr>
                <w:sz w:val="18"/>
                <w:szCs w:val="18"/>
                <w:lang w:val="it-IT"/>
              </w:rPr>
              <w:t>l.: +43 (0)50 365-5151</w:t>
            </w:r>
            <w:r w:rsidR="00A61656" w:rsidRPr="007963BF">
              <w:rPr>
                <w:sz w:val="18"/>
                <w:szCs w:val="18"/>
                <w:lang w:val="it-IT"/>
              </w:rPr>
              <w:br/>
              <w:t xml:space="preserve">Fax +43 (0)50 365 99-5151 </w:t>
            </w:r>
          </w:p>
          <w:p w14:paraId="3DEFDC81" w14:textId="70C4F2B7" w:rsidR="00A61656" w:rsidRPr="00A61656" w:rsidRDefault="00A61656" w:rsidP="007963BF">
            <w:pPr>
              <w:autoSpaceDE/>
              <w:autoSpaceDN/>
              <w:adjustRightInd/>
              <w:spacing w:after="200" w:line="360" w:lineRule="auto"/>
              <w:rPr>
                <w:sz w:val="18"/>
                <w:szCs w:val="18"/>
                <w:lang w:val="de-CH"/>
              </w:rPr>
            </w:pPr>
            <w:r w:rsidRPr="00A61656">
              <w:rPr>
                <w:b/>
                <w:sz w:val="18"/>
                <w:szCs w:val="18"/>
                <w:lang w:val="de-CH"/>
              </w:rPr>
              <w:t>Hoval Gesellschaft GmbH</w:t>
            </w:r>
            <w:r>
              <w:rPr>
                <w:sz w:val="18"/>
                <w:szCs w:val="18"/>
                <w:lang w:val="de-CH"/>
              </w:rPr>
              <w:br/>
            </w:r>
            <w:proofErr w:type="spellStart"/>
            <w:r w:rsidRPr="00A61656">
              <w:rPr>
                <w:sz w:val="18"/>
                <w:szCs w:val="18"/>
                <w:lang w:val="de-CH"/>
              </w:rPr>
              <w:t>Hovalstrasse</w:t>
            </w:r>
            <w:proofErr w:type="spellEnd"/>
            <w:r w:rsidRPr="00A61656">
              <w:rPr>
                <w:sz w:val="18"/>
                <w:szCs w:val="18"/>
                <w:lang w:val="de-CH"/>
              </w:rPr>
              <w:t xml:space="preserve"> 11</w:t>
            </w:r>
            <w:r w:rsidR="007963BF">
              <w:rPr>
                <w:sz w:val="18"/>
                <w:szCs w:val="18"/>
                <w:lang w:val="de-CH"/>
              </w:rPr>
              <w:br/>
              <w:t>4614 Marchtrenk, Austria</w:t>
            </w:r>
            <w:r w:rsidR="007963BF">
              <w:rPr>
                <w:sz w:val="18"/>
                <w:szCs w:val="18"/>
                <w:lang w:val="de-CH"/>
              </w:rPr>
              <w:br/>
              <w:t>Te</w:t>
            </w:r>
            <w:r>
              <w:rPr>
                <w:sz w:val="18"/>
                <w:szCs w:val="18"/>
                <w:lang w:val="de-CH"/>
              </w:rPr>
              <w:t>l.: +43 (0)50 365-0</w:t>
            </w:r>
            <w:r>
              <w:rPr>
                <w:sz w:val="18"/>
                <w:szCs w:val="18"/>
                <w:lang w:val="de-CH"/>
              </w:rPr>
              <w:br/>
            </w:r>
            <w:r w:rsidRPr="00A61656">
              <w:rPr>
                <w:sz w:val="18"/>
                <w:szCs w:val="18"/>
                <w:lang w:val="de-CH"/>
              </w:rPr>
              <w:t>www.hoval.at</w:t>
            </w:r>
          </w:p>
        </w:tc>
        <w:tc>
          <w:tcPr>
            <w:tcW w:w="4530" w:type="dxa"/>
          </w:tcPr>
          <w:p w14:paraId="41E97655" w14:textId="7FA2C635" w:rsidR="00A61656" w:rsidRPr="007963BF" w:rsidRDefault="007963BF" w:rsidP="007963BF">
            <w:pPr>
              <w:autoSpaceDE/>
              <w:autoSpaceDN/>
              <w:adjustRightInd/>
              <w:spacing w:after="200" w:line="360" w:lineRule="auto"/>
              <w:rPr>
                <w:sz w:val="18"/>
                <w:szCs w:val="18"/>
                <w:lang w:val="de-CH"/>
              </w:rPr>
            </w:pPr>
            <w:r w:rsidRPr="007963BF">
              <w:rPr>
                <w:b/>
                <w:sz w:val="18"/>
                <w:szCs w:val="18"/>
                <w:lang w:val="de-CH"/>
              </w:rPr>
              <w:t>Germania</w:t>
            </w:r>
            <w:r w:rsidR="00A61656" w:rsidRPr="007963BF">
              <w:rPr>
                <w:sz w:val="18"/>
                <w:szCs w:val="18"/>
                <w:lang w:val="de-CH"/>
              </w:rPr>
              <w:br/>
              <w:t>Heike Mahler</w:t>
            </w:r>
            <w:r w:rsidR="00A61656" w:rsidRPr="007963BF">
              <w:rPr>
                <w:sz w:val="18"/>
                <w:szCs w:val="18"/>
                <w:lang w:val="de-CH"/>
              </w:rPr>
              <w:br/>
              <w:t>heike.mahler@hoval.com</w:t>
            </w:r>
            <w:r w:rsidR="00A61656" w:rsidRPr="007963BF">
              <w:rPr>
                <w:sz w:val="18"/>
                <w:szCs w:val="18"/>
                <w:lang w:val="de-CH"/>
              </w:rPr>
              <w:br/>
            </w:r>
            <w:r w:rsidRPr="007963BF">
              <w:rPr>
                <w:sz w:val="18"/>
                <w:szCs w:val="18"/>
                <w:lang w:val="de-CH"/>
              </w:rPr>
              <w:t>Te</w:t>
            </w:r>
            <w:r w:rsidR="00A61656" w:rsidRPr="007963BF">
              <w:rPr>
                <w:sz w:val="18"/>
                <w:szCs w:val="18"/>
                <w:lang w:val="de-CH"/>
              </w:rPr>
              <w:t xml:space="preserve">l.: +49 89 922097-128 </w:t>
            </w:r>
          </w:p>
          <w:p w14:paraId="35EB08B8" w14:textId="523C99D7" w:rsidR="00A61656" w:rsidRPr="007963BF" w:rsidRDefault="00A61656" w:rsidP="007963BF">
            <w:pPr>
              <w:autoSpaceDE/>
              <w:autoSpaceDN/>
              <w:adjustRightInd/>
              <w:spacing w:after="200" w:line="360" w:lineRule="auto"/>
              <w:rPr>
                <w:b/>
                <w:sz w:val="18"/>
                <w:szCs w:val="18"/>
                <w:lang w:val="de-CH"/>
              </w:rPr>
            </w:pPr>
            <w:r w:rsidRPr="007963BF">
              <w:rPr>
                <w:b/>
                <w:sz w:val="18"/>
                <w:szCs w:val="18"/>
              </w:rPr>
              <w:t>Hoval GmbH</w:t>
            </w:r>
            <w:r w:rsidRPr="007963BF">
              <w:rPr>
                <w:b/>
                <w:sz w:val="18"/>
                <w:szCs w:val="18"/>
              </w:rPr>
              <w:br/>
            </w:r>
            <w:r w:rsidRPr="007963BF">
              <w:rPr>
                <w:sz w:val="18"/>
                <w:szCs w:val="18"/>
              </w:rPr>
              <w:t>Humboldtstraße 30</w:t>
            </w:r>
            <w:r w:rsidRPr="007963BF">
              <w:rPr>
                <w:sz w:val="18"/>
                <w:szCs w:val="18"/>
              </w:rPr>
              <w:br/>
            </w:r>
            <w:r w:rsidRPr="007963BF">
              <w:rPr>
                <w:sz w:val="18"/>
                <w:szCs w:val="18"/>
                <w:lang w:val="de-CH"/>
              </w:rPr>
              <w:t xml:space="preserve">85609 Aschheim-Dornach, </w:t>
            </w:r>
            <w:r w:rsidR="007963BF" w:rsidRPr="007963BF">
              <w:rPr>
                <w:sz w:val="18"/>
                <w:szCs w:val="18"/>
                <w:lang w:val="de-CH"/>
              </w:rPr>
              <w:t>Germania</w:t>
            </w:r>
            <w:r w:rsidRPr="007963BF">
              <w:rPr>
                <w:sz w:val="18"/>
                <w:szCs w:val="18"/>
                <w:lang w:val="de-CH"/>
              </w:rPr>
              <w:br/>
            </w:r>
            <w:proofErr w:type="spellStart"/>
            <w:r w:rsidRPr="007963BF">
              <w:rPr>
                <w:sz w:val="18"/>
                <w:szCs w:val="18"/>
                <w:lang w:val="de-CH"/>
              </w:rPr>
              <w:t>Tél</w:t>
            </w:r>
            <w:proofErr w:type="spellEnd"/>
            <w:r w:rsidRPr="007963BF">
              <w:rPr>
                <w:sz w:val="18"/>
                <w:szCs w:val="18"/>
                <w:lang w:val="de-CH"/>
              </w:rPr>
              <w:t>.: +49 (0) 89 922 097-0</w:t>
            </w:r>
            <w:r w:rsidRPr="007963BF">
              <w:rPr>
                <w:sz w:val="18"/>
                <w:szCs w:val="18"/>
                <w:lang w:val="de-CH"/>
              </w:rPr>
              <w:br/>
              <w:t>www.hoval.de</w:t>
            </w:r>
          </w:p>
        </w:tc>
      </w:tr>
      <w:tr w:rsidR="00A61656" w:rsidRPr="007963BF" w14:paraId="16B99F18" w14:textId="77777777" w:rsidTr="00A61656">
        <w:tc>
          <w:tcPr>
            <w:tcW w:w="4530" w:type="dxa"/>
          </w:tcPr>
          <w:p w14:paraId="7004F8C1" w14:textId="7C43AA15" w:rsidR="00A61656" w:rsidRPr="002F48CA" w:rsidRDefault="007963BF" w:rsidP="007963BF">
            <w:pPr>
              <w:autoSpaceDE/>
              <w:autoSpaceDN/>
              <w:adjustRightInd/>
              <w:spacing w:after="200" w:line="360" w:lineRule="auto"/>
              <w:rPr>
                <w:sz w:val="18"/>
                <w:szCs w:val="18"/>
                <w:lang w:val="fr-CH"/>
              </w:rPr>
            </w:pPr>
            <w:r>
              <w:rPr>
                <w:b/>
                <w:sz w:val="18"/>
                <w:szCs w:val="18"/>
                <w:lang w:val="fr-CH"/>
              </w:rPr>
              <w:t>Francia</w:t>
            </w:r>
            <w:r w:rsidR="00A61656" w:rsidRPr="002F48CA">
              <w:rPr>
                <w:sz w:val="18"/>
                <w:szCs w:val="18"/>
                <w:lang w:val="fr-CH"/>
              </w:rPr>
              <w:br/>
            </w:r>
            <w:r w:rsidR="002F48CA" w:rsidRPr="002F48CA">
              <w:rPr>
                <w:sz w:val="18"/>
                <w:szCs w:val="18"/>
                <w:lang w:val="fr-CH"/>
              </w:rPr>
              <w:t>Marie Riehl</w:t>
            </w:r>
            <w:r w:rsidR="00A61656" w:rsidRPr="002F48CA">
              <w:rPr>
                <w:sz w:val="18"/>
                <w:szCs w:val="18"/>
                <w:lang w:val="fr-CH"/>
              </w:rPr>
              <w:t xml:space="preserve"> </w:t>
            </w:r>
            <w:r w:rsidR="00A61656" w:rsidRPr="002F48CA">
              <w:rPr>
                <w:sz w:val="18"/>
                <w:szCs w:val="18"/>
                <w:lang w:val="fr-CH"/>
              </w:rPr>
              <w:br/>
            </w:r>
            <w:r w:rsidR="002F48CA">
              <w:rPr>
                <w:sz w:val="18"/>
                <w:szCs w:val="18"/>
                <w:lang w:val="fr-CH"/>
              </w:rPr>
              <w:t>marie.riehl</w:t>
            </w:r>
            <w:r w:rsidR="00A61656" w:rsidRPr="002F48CA">
              <w:rPr>
                <w:sz w:val="18"/>
                <w:szCs w:val="18"/>
                <w:lang w:val="fr-CH"/>
              </w:rPr>
              <w:t>@hoval.com</w:t>
            </w:r>
          </w:p>
          <w:p w14:paraId="4C6C2271" w14:textId="2E9CE2F1" w:rsidR="00A61656" w:rsidRPr="002F48CA" w:rsidRDefault="002F48CA" w:rsidP="007963BF">
            <w:pPr>
              <w:autoSpaceDE/>
              <w:autoSpaceDN/>
              <w:adjustRightInd/>
              <w:spacing w:after="200" w:line="360" w:lineRule="auto"/>
              <w:rPr>
                <w:sz w:val="18"/>
                <w:szCs w:val="18"/>
                <w:lang w:val="fr-CH"/>
              </w:rPr>
            </w:pPr>
            <w:r w:rsidRPr="002F48CA">
              <w:rPr>
                <w:b/>
                <w:sz w:val="18"/>
                <w:szCs w:val="18"/>
                <w:lang w:val="fr-CH"/>
              </w:rPr>
              <w:lastRenderedPageBreak/>
              <w:t>Hoval SAS</w:t>
            </w:r>
            <w:r w:rsidR="00A61656" w:rsidRPr="002F48CA">
              <w:rPr>
                <w:sz w:val="18"/>
                <w:szCs w:val="18"/>
                <w:lang w:val="fr-CH"/>
              </w:rPr>
              <w:br/>
            </w:r>
            <w:r>
              <w:rPr>
                <w:sz w:val="18"/>
                <w:szCs w:val="18"/>
                <w:lang w:val="fr-CH"/>
              </w:rPr>
              <w:t>Parc d'Activité de la Porte Sud</w:t>
            </w:r>
            <w:r>
              <w:rPr>
                <w:sz w:val="18"/>
                <w:szCs w:val="18"/>
                <w:lang w:val="fr-CH"/>
              </w:rPr>
              <w:br/>
            </w:r>
            <w:r w:rsidRPr="002F48CA">
              <w:rPr>
                <w:sz w:val="18"/>
                <w:szCs w:val="18"/>
                <w:lang w:val="fr-CH"/>
              </w:rPr>
              <w:t>Bâ</w:t>
            </w:r>
            <w:r>
              <w:rPr>
                <w:sz w:val="18"/>
                <w:szCs w:val="18"/>
                <w:lang w:val="fr-CH"/>
              </w:rPr>
              <w:t>timent C - Rue du Pont au Péage</w:t>
            </w:r>
            <w:r>
              <w:rPr>
                <w:sz w:val="18"/>
                <w:szCs w:val="18"/>
                <w:lang w:val="fr-CH"/>
              </w:rPr>
              <w:br/>
            </w:r>
            <w:r w:rsidRPr="002F48CA">
              <w:rPr>
                <w:sz w:val="18"/>
                <w:szCs w:val="18"/>
                <w:lang w:val="fr-CH"/>
              </w:rPr>
              <w:t>67118 Geispolsheim</w:t>
            </w:r>
            <w:r>
              <w:rPr>
                <w:sz w:val="18"/>
                <w:szCs w:val="18"/>
                <w:lang w:val="fr-CH"/>
              </w:rPr>
              <w:br/>
            </w:r>
            <w:r w:rsidRPr="002F48CA">
              <w:rPr>
                <w:sz w:val="18"/>
                <w:szCs w:val="18"/>
                <w:lang w:val="fr-CH"/>
              </w:rPr>
              <w:t>+33 388 60 39 52</w:t>
            </w:r>
            <w:r w:rsidR="00A61656" w:rsidRPr="002F48CA">
              <w:rPr>
                <w:sz w:val="18"/>
                <w:szCs w:val="18"/>
                <w:lang w:val="fr-CH"/>
              </w:rPr>
              <w:br/>
            </w:r>
            <w:r w:rsidRPr="002F48CA">
              <w:rPr>
                <w:sz w:val="18"/>
                <w:szCs w:val="18"/>
                <w:lang w:val="fr-CH"/>
              </w:rPr>
              <w:t>www.hoval.fr</w:t>
            </w:r>
          </w:p>
        </w:tc>
        <w:tc>
          <w:tcPr>
            <w:tcW w:w="4530" w:type="dxa"/>
          </w:tcPr>
          <w:p w14:paraId="59436A35" w14:textId="72A7AB27" w:rsidR="00A61656" w:rsidRPr="00A61656" w:rsidRDefault="00A61656" w:rsidP="007963BF">
            <w:pPr>
              <w:autoSpaceDE/>
              <w:autoSpaceDN/>
              <w:adjustRightInd/>
              <w:spacing w:after="200" w:line="360" w:lineRule="auto"/>
              <w:rPr>
                <w:sz w:val="18"/>
                <w:szCs w:val="18"/>
                <w:lang w:val="it-IT"/>
              </w:rPr>
            </w:pPr>
            <w:r w:rsidRPr="00A61656">
              <w:rPr>
                <w:b/>
                <w:sz w:val="18"/>
                <w:szCs w:val="18"/>
                <w:lang w:val="it-IT"/>
              </w:rPr>
              <w:lastRenderedPageBreak/>
              <w:t>I</w:t>
            </w:r>
            <w:r w:rsidR="00451786">
              <w:rPr>
                <w:b/>
                <w:sz w:val="18"/>
                <w:szCs w:val="18"/>
                <w:lang w:val="it-IT"/>
              </w:rPr>
              <w:t>talia</w:t>
            </w:r>
            <w:r w:rsidRPr="00A61656">
              <w:rPr>
                <w:sz w:val="18"/>
                <w:szCs w:val="18"/>
                <w:lang w:val="it-IT"/>
              </w:rPr>
              <w:br/>
            </w:r>
            <w:r>
              <w:rPr>
                <w:sz w:val="18"/>
                <w:szCs w:val="18"/>
                <w:lang w:val="it-IT"/>
              </w:rPr>
              <w:t>Elena Scordamaglia</w:t>
            </w:r>
            <w:r w:rsidRPr="00A61656">
              <w:rPr>
                <w:sz w:val="18"/>
                <w:szCs w:val="18"/>
                <w:lang w:val="it-IT"/>
              </w:rPr>
              <w:t xml:space="preserve"> </w:t>
            </w:r>
            <w:r w:rsidRPr="00A61656">
              <w:rPr>
                <w:sz w:val="18"/>
                <w:szCs w:val="18"/>
                <w:lang w:val="it-IT"/>
              </w:rPr>
              <w:br/>
            </w:r>
            <w:r>
              <w:rPr>
                <w:sz w:val="18"/>
                <w:szCs w:val="18"/>
                <w:lang w:val="it-IT"/>
              </w:rPr>
              <w:lastRenderedPageBreak/>
              <w:t>elena.scordamaglia@hoval.com</w:t>
            </w:r>
            <w:r w:rsidR="007963BF">
              <w:rPr>
                <w:sz w:val="18"/>
                <w:szCs w:val="18"/>
                <w:lang w:val="it-IT"/>
              </w:rPr>
              <w:br/>
              <w:t>Te</w:t>
            </w:r>
            <w:r w:rsidRPr="00A61656">
              <w:rPr>
                <w:sz w:val="18"/>
                <w:szCs w:val="18"/>
                <w:lang w:val="it-IT"/>
              </w:rPr>
              <w:t xml:space="preserve">l.: </w:t>
            </w:r>
            <w:r w:rsidR="002F48CA" w:rsidRPr="002F48CA">
              <w:rPr>
                <w:sz w:val="18"/>
                <w:szCs w:val="18"/>
                <w:lang w:val="it-IT"/>
              </w:rPr>
              <w:t xml:space="preserve">+39 </w:t>
            </w:r>
            <w:r w:rsidR="002F48CA">
              <w:rPr>
                <w:sz w:val="18"/>
                <w:szCs w:val="18"/>
                <w:lang w:val="it-IT"/>
              </w:rPr>
              <w:t>(</w:t>
            </w:r>
            <w:r w:rsidR="002F48CA" w:rsidRPr="002F48CA">
              <w:rPr>
                <w:sz w:val="18"/>
                <w:szCs w:val="18"/>
                <w:lang w:val="it-IT"/>
              </w:rPr>
              <w:t>0</w:t>
            </w:r>
            <w:r w:rsidR="002F48CA">
              <w:rPr>
                <w:sz w:val="18"/>
                <w:szCs w:val="18"/>
                <w:lang w:val="it-IT"/>
              </w:rPr>
              <w:t>)35 666-</w:t>
            </w:r>
            <w:r w:rsidR="002F48CA" w:rsidRPr="002F48CA">
              <w:rPr>
                <w:sz w:val="18"/>
                <w:szCs w:val="18"/>
                <w:lang w:val="it-IT"/>
              </w:rPr>
              <w:t>1251</w:t>
            </w:r>
          </w:p>
          <w:p w14:paraId="6B723073" w14:textId="3CDEF456" w:rsidR="002F48CA" w:rsidRPr="002F48CA" w:rsidRDefault="00A61656" w:rsidP="007963BF">
            <w:pPr>
              <w:autoSpaceDE/>
              <w:autoSpaceDN/>
              <w:adjustRightInd/>
              <w:spacing w:after="200" w:line="360" w:lineRule="auto"/>
              <w:rPr>
                <w:sz w:val="18"/>
                <w:szCs w:val="18"/>
                <w:lang w:val="it-IT"/>
              </w:rPr>
            </w:pPr>
            <w:r w:rsidRPr="002F48CA">
              <w:rPr>
                <w:b/>
                <w:sz w:val="18"/>
                <w:szCs w:val="18"/>
                <w:lang w:val="it-IT"/>
              </w:rPr>
              <w:t xml:space="preserve">Hoval </w:t>
            </w:r>
            <w:r w:rsidR="002F48CA" w:rsidRPr="002F48CA">
              <w:rPr>
                <w:b/>
                <w:sz w:val="18"/>
                <w:szCs w:val="18"/>
                <w:lang w:val="it-IT"/>
              </w:rPr>
              <w:t>s.r.l.</w:t>
            </w:r>
            <w:r w:rsidRPr="002F48CA">
              <w:rPr>
                <w:sz w:val="18"/>
                <w:szCs w:val="18"/>
                <w:lang w:val="it-IT"/>
              </w:rPr>
              <w:br/>
            </w:r>
            <w:r w:rsidR="002F48CA">
              <w:rPr>
                <w:sz w:val="18"/>
                <w:szCs w:val="18"/>
                <w:lang w:val="it-IT"/>
              </w:rPr>
              <w:t xml:space="preserve">Via XXV Aprile 1945 </w:t>
            </w:r>
            <w:proofErr w:type="spellStart"/>
            <w:r w:rsidR="002F48CA">
              <w:rPr>
                <w:sz w:val="18"/>
                <w:szCs w:val="18"/>
                <w:lang w:val="it-IT"/>
              </w:rPr>
              <w:t>snc</w:t>
            </w:r>
            <w:proofErr w:type="spellEnd"/>
            <w:r w:rsidR="002F48CA">
              <w:rPr>
                <w:sz w:val="18"/>
                <w:szCs w:val="18"/>
                <w:lang w:val="it-IT"/>
              </w:rPr>
              <w:br/>
              <w:t>240050 Zanica (BG)</w:t>
            </w:r>
            <w:r w:rsidR="002F48CA">
              <w:rPr>
                <w:sz w:val="18"/>
                <w:szCs w:val="18"/>
                <w:lang w:val="it-IT"/>
              </w:rPr>
              <w:br/>
              <w:t>+39 (0)</w:t>
            </w:r>
            <w:r w:rsidR="002F48CA" w:rsidRPr="002F48CA">
              <w:rPr>
                <w:sz w:val="18"/>
                <w:szCs w:val="18"/>
                <w:lang w:val="it-IT"/>
              </w:rPr>
              <w:t>35 6661111</w:t>
            </w:r>
            <w:r w:rsidR="002F48CA">
              <w:rPr>
                <w:sz w:val="18"/>
                <w:szCs w:val="18"/>
                <w:lang w:val="it-IT"/>
              </w:rPr>
              <w:br/>
              <w:t>www.hoval.it</w:t>
            </w:r>
          </w:p>
        </w:tc>
      </w:tr>
    </w:tbl>
    <w:p w14:paraId="460C1B5A" w14:textId="77777777" w:rsidR="002D085B" w:rsidRDefault="002D085B" w:rsidP="007963BF">
      <w:pPr>
        <w:autoSpaceDE/>
        <w:autoSpaceDN/>
        <w:adjustRightInd/>
        <w:spacing w:after="200" w:line="360" w:lineRule="auto"/>
        <w:rPr>
          <w:sz w:val="18"/>
          <w:szCs w:val="18"/>
          <w:lang w:val="it-IT"/>
        </w:rPr>
      </w:pPr>
    </w:p>
    <w:p w14:paraId="55DA9D8B" w14:textId="59821F2A" w:rsidR="00D645F5" w:rsidRPr="00A61656" w:rsidRDefault="0079373F" w:rsidP="002D085B">
      <w:pPr>
        <w:autoSpaceDE/>
        <w:autoSpaceDN/>
        <w:adjustRightInd/>
        <w:spacing w:after="200" w:line="360" w:lineRule="auto"/>
        <w:rPr>
          <w:b/>
          <w:sz w:val="18"/>
          <w:szCs w:val="18"/>
          <w:lang w:val="de-CH"/>
        </w:rPr>
      </w:pPr>
      <w:r>
        <w:rPr>
          <w:b/>
          <w:sz w:val="18"/>
          <w:szCs w:val="18"/>
          <w:lang w:val="de-CH"/>
        </w:rPr>
        <w:t>Images:</w:t>
      </w:r>
    </w:p>
    <w:p w14:paraId="206F174D" w14:textId="102B6FDA" w:rsidR="00F53D3E" w:rsidRPr="00F53D3E" w:rsidRDefault="00F53D3E" w:rsidP="007963BF">
      <w:pPr>
        <w:spacing w:line="360" w:lineRule="auto"/>
        <w:ind w:right="-2"/>
        <w:rPr>
          <w:b/>
          <w:sz w:val="18"/>
          <w:szCs w:val="18"/>
        </w:rPr>
      </w:pPr>
      <w:r w:rsidRPr="00F53D3E">
        <w:rPr>
          <w:b/>
          <w:noProof/>
          <w:sz w:val="18"/>
          <w:szCs w:val="18"/>
        </w:rPr>
        <w:drawing>
          <wp:inline distT="0" distB="0" distL="0" distR="0" wp14:anchorId="57E42F5F" wp14:editId="3BBF0CA1">
            <wp:extent cx="1374590" cy="2060812"/>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oval2017_PM-Portraits_Koeb-Guenther_760A8146_s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90854" cy="2085196"/>
                    </a:xfrm>
                    <a:prstGeom prst="rect">
                      <a:avLst/>
                    </a:prstGeom>
                  </pic:spPr>
                </pic:pic>
              </a:graphicData>
            </a:graphic>
          </wp:inline>
        </w:drawing>
      </w:r>
    </w:p>
    <w:p w14:paraId="7B94F2C5" w14:textId="09FCBFE4" w:rsidR="00F53D3E" w:rsidRPr="00F53D3E" w:rsidRDefault="00F53D3E" w:rsidP="007963BF">
      <w:pPr>
        <w:pStyle w:val="KeinLeerraum"/>
        <w:spacing w:line="360" w:lineRule="auto"/>
        <w:rPr>
          <w:rFonts w:ascii="Arial" w:hAnsi="Arial" w:cs="Arial"/>
          <w:b/>
          <w:i/>
          <w:sz w:val="18"/>
          <w:szCs w:val="18"/>
        </w:rPr>
      </w:pPr>
      <w:r w:rsidRPr="00F53D3E">
        <w:rPr>
          <w:rFonts w:ascii="Arial" w:hAnsi="Arial" w:cs="Arial"/>
          <w:b/>
          <w:i/>
          <w:sz w:val="18"/>
          <w:szCs w:val="18"/>
        </w:rPr>
        <w:t>Hoval_Günther-Köb_(c)Hoval.jpg</w:t>
      </w:r>
    </w:p>
    <w:p w14:paraId="484525E8" w14:textId="4B070F31" w:rsidR="00F53D3E" w:rsidRPr="00451786" w:rsidRDefault="00F53D3E" w:rsidP="007963BF">
      <w:pPr>
        <w:pStyle w:val="KeinLeerraum"/>
        <w:spacing w:line="360" w:lineRule="auto"/>
        <w:rPr>
          <w:rFonts w:ascii="Arial" w:hAnsi="Arial" w:cs="Arial"/>
          <w:i/>
          <w:sz w:val="18"/>
          <w:szCs w:val="18"/>
          <w:lang w:val="it-IT"/>
        </w:rPr>
      </w:pPr>
      <w:r w:rsidRPr="00451786">
        <w:rPr>
          <w:rFonts w:ascii="Arial" w:hAnsi="Arial" w:cs="Arial"/>
          <w:i/>
          <w:sz w:val="18"/>
          <w:szCs w:val="18"/>
          <w:lang w:val="it-IT"/>
        </w:rPr>
        <w:t xml:space="preserve">BU: Günther Köb, </w:t>
      </w:r>
      <w:r w:rsidR="00451786" w:rsidRPr="00451786">
        <w:rPr>
          <w:rFonts w:ascii="Arial" w:hAnsi="Arial" w:cs="Arial"/>
          <w:i/>
          <w:sz w:val="18"/>
          <w:szCs w:val="18"/>
          <w:lang w:val="it-IT"/>
        </w:rPr>
        <w:t>product manager per la tecnica a condensazione presso Hoval</w:t>
      </w:r>
      <w:r w:rsidR="0079373F" w:rsidRPr="00451786">
        <w:rPr>
          <w:rFonts w:ascii="Arial" w:hAnsi="Arial" w:cs="Arial"/>
          <w:i/>
          <w:sz w:val="18"/>
          <w:szCs w:val="18"/>
          <w:lang w:val="it-IT"/>
        </w:rPr>
        <w:br/>
      </w:r>
      <w:proofErr w:type="spellStart"/>
      <w:r w:rsidR="00451786" w:rsidRPr="00451786">
        <w:rPr>
          <w:rFonts w:ascii="Arial" w:hAnsi="Arial" w:cs="Arial"/>
          <w:i/>
          <w:sz w:val="18"/>
          <w:szCs w:val="18"/>
          <w:lang w:val="it-IT"/>
        </w:rPr>
        <w:t>Drediti</w:t>
      </w:r>
      <w:proofErr w:type="spellEnd"/>
      <w:r w:rsidR="00451786" w:rsidRPr="00451786">
        <w:rPr>
          <w:rFonts w:ascii="Arial" w:hAnsi="Arial" w:cs="Arial"/>
          <w:i/>
          <w:sz w:val="18"/>
          <w:szCs w:val="18"/>
          <w:lang w:val="it-IT"/>
        </w:rPr>
        <w:t xml:space="preserve"> d'immagine</w:t>
      </w:r>
      <w:r w:rsidR="0079373F" w:rsidRPr="00451786">
        <w:rPr>
          <w:rFonts w:ascii="Arial" w:hAnsi="Arial" w:cs="Arial"/>
          <w:i/>
          <w:sz w:val="18"/>
          <w:szCs w:val="18"/>
          <w:lang w:val="it-IT"/>
        </w:rPr>
        <w:t xml:space="preserve">: </w:t>
      </w:r>
      <w:r w:rsidRPr="00451786">
        <w:rPr>
          <w:rFonts w:ascii="Arial" w:hAnsi="Arial" w:cs="Arial"/>
          <w:i/>
          <w:sz w:val="18"/>
          <w:szCs w:val="18"/>
          <w:lang w:val="it-IT"/>
        </w:rPr>
        <w:t>© Hoval</w:t>
      </w:r>
    </w:p>
    <w:p w14:paraId="6D6EC2AD" w14:textId="77777777" w:rsidR="00F53D3E" w:rsidRPr="00451786" w:rsidRDefault="00F53D3E" w:rsidP="007963BF">
      <w:pPr>
        <w:spacing w:line="360" w:lineRule="auto"/>
        <w:ind w:right="-2"/>
        <w:rPr>
          <w:b/>
          <w:sz w:val="18"/>
          <w:szCs w:val="18"/>
          <w:lang w:val="it-IT"/>
        </w:rPr>
      </w:pPr>
    </w:p>
    <w:p w14:paraId="63416F77" w14:textId="77777777" w:rsidR="00F53D3E" w:rsidRPr="00F53D3E" w:rsidRDefault="00F53D3E" w:rsidP="007963BF">
      <w:pPr>
        <w:spacing w:line="360" w:lineRule="auto"/>
        <w:rPr>
          <w:sz w:val="18"/>
          <w:szCs w:val="18"/>
        </w:rPr>
      </w:pPr>
      <w:r w:rsidRPr="00F53D3E">
        <w:rPr>
          <w:noProof/>
          <w:sz w:val="18"/>
          <w:szCs w:val="18"/>
        </w:rPr>
        <w:drawing>
          <wp:inline distT="0" distB="0" distL="0" distR="0" wp14:anchorId="119EFCEC" wp14:editId="2ACBA898">
            <wp:extent cx="4372215" cy="2497616"/>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9_UltraGas 1550_Vergleich.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6033" cy="2505510"/>
                    </a:xfrm>
                    <a:prstGeom prst="rect">
                      <a:avLst/>
                    </a:prstGeom>
                  </pic:spPr>
                </pic:pic>
              </a:graphicData>
            </a:graphic>
          </wp:inline>
        </w:drawing>
      </w:r>
    </w:p>
    <w:p w14:paraId="2394676E" w14:textId="77777777" w:rsidR="00F53D3E" w:rsidRPr="00F53D3E" w:rsidRDefault="00F53D3E" w:rsidP="007963BF">
      <w:pPr>
        <w:pStyle w:val="KeinLeerraum"/>
        <w:spacing w:line="360" w:lineRule="auto"/>
        <w:rPr>
          <w:rFonts w:ascii="Arial" w:hAnsi="Arial" w:cs="Arial"/>
          <w:b/>
          <w:i/>
          <w:sz w:val="18"/>
          <w:szCs w:val="18"/>
        </w:rPr>
      </w:pPr>
      <w:r w:rsidRPr="00F53D3E">
        <w:rPr>
          <w:rFonts w:ascii="Arial" w:hAnsi="Arial" w:cs="Arial"/>
          <w:b/>
          <w:i/>
          <w:sz w:val="18"/>
          <w:szCs w:val="18"/>
        </w:rPr>
        <w:t>Hoval_UltraGas_Erweiterung_1550kW_(c)Hoval.jpg</w:t>
      </w:r>
    </w:p>
    <w:p w14:paraId="05A66D16" w14:textId="2C8395CD" w:rsidR="00874AC4" w:rsidRPr="002D085B" w:rsidRDefault="00F53D3E" w:rsidP="007963BF">
      <w:pPr>
        <w:pStyle w:val="KeinLeerraum"/>
        <w:spacing w:line="360" w:lineRule="auto"/>
        <w:rPr>
          <w:rFonts w:ascii="Arial" w:hAnsi="Arial" w:cs="Arial"/>
          <w:i/>
          <w:sz w:val="18"/>
          <w:szCs w:val="18"/>
          <w:lang w:val="it-IT"/>
        </w:rPr>
      </w:pPr>
      <w:r w:rsidRPr="002D085B">
        <w:rPr>
          <w:rFonts w:ascii="Arial" w:hAnsi="Arial" w:cs="Arial"/>
          <w:i/>
          <w:sz w:val="18"/>
          <w:szCs w:val="18"/>
          <w:lang w:val="it-IT"/>
        </w:rPr>
        <w:t xml:space="preserve">BU: </w:t>
      </w:r>
      <w:r w:rsidR="002D085B" w:rsidRPr="002D085B">
        <w:rPr>
          <w:rFonts w:ascii="Arial" w:hAnsi="Arial" w:cs="Arial"/>
          <w:i/>
          <w:sz w:val="18"/>
          <w:szCs w:val="18"/>
          <w:lang w:val="it-IT"/>
        </w:rPr>
        <w:t>In virtù della sua particolare struttura, la nuova caldaia da 1550 kW occupa meno della metà dello spazio rispetto ai comuni sistemi disponibili sul mercato.</w:t>
      </w:r>
    </w:p>
    <w:p w14:paraId="3BADA26D" w14:textId="5DACA2FF" w:rsidR="00F53D3E" w:rsidRPr="00F53D3E" w:rsidRDefault="00451786" w:rsidP="007963BF">
      <w:pPr>
        <w:pStyle w:val="KeinLeerraum"/>
        <w:spacing w:line="360" w:lineRule="auto"/>
        <w:rPr>
          <w:rFonts w:ascii="Arial" w:hAnsi="Arial" w:cs="Arial"/>
          <w:i/>
          <w:sz w:val="20"/>
          <w:szCs w:val="20"/>
        </w:rPr>
      </w:pPr>
      <w:proofErr w:type="spellStart"/>
      <w:r>
        <w:rPr>
          <w:rFonts w:ascii="Arial" w:hAnsi="Arial" w:cs="Arial"/>
          <w:i/>
          <w:sz w:val="18"/>
          <w:szCs w:val="18"/>
          <w:lang w:val="fr-CH"/>
        </w:rPr>
        <w:t>C</w:t>
      </w:r>
      <w:r w:rsidRPr="00451786">
        <w:rPr>
          <w:rFonts w:ascii="Arial" w:hAnsi="Arial" w:cs="Arial"/>
          <w:i/>
          <w:sz w:val="18"/>
          <w:szCs w:val="18"/>
          <w:lang w:val="fr-CH"/>
        </w:rPr>
        <w:t>rediti</w:t>
      </w:r>
      <w:proofErr w:type="spellEnd"/>
      <w:r w:rsidRPr="00451786">
        <w:rPr>
          <w:rFonts w:ascii="Arial" w:hAnsi="Arial" w:cs="Arial"/>
          <w:i/>
          <w:sz w:val="18"/>
          <w:szCs w:val="18"/>
          <w:lang w:val="fr-CH"/>
        </w:rPr>
        <w:t xml:space="preserve"> d'</w:t>
      </w:r>
      <w:proofErr w:type="spellStart"/>
      <w:r w:rsidRPr="00451786">
        <w:rPr>
          <w:rFonts w:ascii="Arial" w:hAnsi="Arial" w:cs="Arial"/>
          <w:i/>
          <w:sz w:val="18"/>
          <w:szCs w:val="18"/>
          <w:lang w:val="fr-CH"/>
        </w:rPr>
        <w:t>immagine</w:t>
      </w:r>
      <w:proofErr w:type="spellEnd"/>
      <w:r w:rsidR="0079373F">
        <w:rPr>
          <w:rFonts w:ascii="Arial" w:hAnsi="Arial" w:cs="Arial"/>
          <w:i/>
          <w:sz w:val="18"/>
          <w:szCs w:val="18"/>
          <w:lang w:val="fr-CH"/>
        </w:rPr>
        <w:t xml:space="preserve">: </w:t>
      </w:r>
      <w:r w:rsidR="0079373F" w:rsidRPr="00D04704">
        <w:rPr>
          <w:rFonts w:ascii="Arial" w:hAnsi="Arial" w:cs="Arial"/>
          <w:i/>
          <w:sz w:val="18"/>
          <w:szCs w:val="18"/>
          <w:lang w:val="fr-CH"/>
        </w:rPr>
        <w:t>© Hoval</w:t>
      </w:r>
    </w:p>
    <w:sectPr w:rsidR="00F53D3E" w:rsidRPr="00F53D3E" w:rsidSect="00A61656">
      <w:headerReference w:type="default" r:id="rId10"/>
      <w:footerReference w:type="default" r:id="rId11"/>
      <w:pgSz w:w="11906" w:h="16838"/>
      <w:pgMar w:top="2268" w:right="1418" w:bottom="1134" w:left="1418" w:header="8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727B1" w14:textId="77777777" w:rsidR="00F4407E" w:rsidRDefault="00F4407E" w:rsidP="001A2E31">
      <w:r>
        <w:separator/>
      </w:r>
    </w:p>
  </w:endnote>
  <w:endnote w:type="continuationSeparator" w:id="0">
    <w:p w14:paraId="06C01A8B" w14:textId="77777777" w:rsidR="00F4407E" w:rsidRDefault="00F4407E" w:rsidP="001A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69B04" w14:textId="77777777" w:rsidR="001A2E31" w:rsidRPr="008619B6" w:rsidRDefault="001A2E31" w:rsidP="001A2E31">
    <w:pPr>
      <w:pStyle w:val="HovFusszeile"/>
    </w:pPr>
    <w:r w:rsidRPr="008619B6">
      <w:t>Hoval | Verantwortung für Energie und Umwelt</w:t>
    </w:r>
    <w:r w:rsidRPr="008619B6">
      <w:ptab w:relativeTo="margin" w:alignment="center" w:leader="none"/>
    </w:r>
    <w:r w:rsidRPr="008619B6">
      <w:ptab w:relativeTo="margin" w:alignment="right" w:leader="none"/>
    </w:r>
    <w:r w:rsidRPr="008619B6">
      <w:fldChar w:fldCharType="begin"/>
    </w:r>
    <w:r w:rsidRPr="008619B6">
      <w:instrText>PAGE   \* MERGEFORMAT</w:instrText>
    </w:r>
    <w:r w:rsidRPr="008619B6">
      <w:fldChar w:fldCharType="separate"/>
    </w:r>
    <w:r w:rsidR="0014245B" w:rsidRPr="008619B6">
      <w:rPr>
        <w:noProof/>
        <w:lang w:val="de-DE"/>
      </w:rPr>
      <w:t>1</w:t>
    </w:r>
    <w:r w:rsidRPr="008619B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21CE" w14:textId="77777777" w:rsidR="00F4407E" w:rsidRDefault="00F4407E" w:rsidP="001A2E31">
      <w:r>
        <w:separator/>
      </w:r>
    </w:p>
  </w:footnote>
  <w:footnote w:type="continuationSeparator" w:id="0">
    <w:p w14:paraId="1D33225F" w14:textId="77777777" w:rsidR="00F4407E" w:rsidRDefault="00F4407E" w:rsidP="001A2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D9531" w14:textId="77B7536A" w:rsidR="00CD3B42" w:rsidRPr="00D46039" w:rsidRDefault="00C7653C" w:rsidP="001A2E31">
    <w:pPr>
      <w:pStyle w:val="Kopfzeile"/>
    </w:pPr>
    <w:r w:rsidRPr="00D46039">
      <w:rPr>
        <w:noProof/>
        <w:lang w:eastAsia="de-LI"/>
      </w:rPr>
      <w:drawing>
        <wp:anchor distT="0" distB="0" distL="114300" distR="114300" simplePos="0" relativeHeight="251663360" behindDoc="0" locked="0" layoutInCell="1" allowOverlap="1" wp14:anchorId="3FD5951D" wp14:editId="2F47980F">
          <wp:simplePos x="0" y="0"/>
          <wp:positionH relativeFrom="margin">
            <wp:posOffset>4067175</wp:posOffset>
          </wp:positionH>
          <wp:positionV relativeFrom="margin">
            <wp:posOffset>-1044270</wp:posOffset>
          </wp:positionV>
          <wp:extent cx="2445385" cy="863600"/>
          <wp:effectExtent l="0" t="0" r="0" b="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_Logo_4c_rot.jpg"/>
                  <pic:cNvPicPr/>
                </pic:nvPicPr>
                <pic:blipFill>
                  <a:blip r:embed="rId1">
                    <a:extLst>
                      <a:ext uri="{28A0092B-C50C-407E-A947-70E740481C1C}">
                        <a14:useLocalDpi xmlns:a14="http://schemas.microsoft.com/office/drawing/2010/main" val="0"/>
                      </a:ext>
                    </a:extLst>
                  </a:blip>
                  <a:stretch>
                    <a:fillRect/>
                  </a:stretch>
                </pic:blipFill>
                <pic:spPr>
                  <a:xfrm>
                    <a:off x="0" y="0"/>
                    <a:ext cx="2445385" cy="863600"/>
                  </a:xfrm>
                  <a:prstGeom prst="rect">
                    <a:avLst/>
                  </a:prstGeom>
                </pic:spPr>
              </pic:pic>
            </a:graphicData>
          </a:graphic>
          <wp14:sizeRelH relativeFrom="margin">
            <wp14:pctWidth>0</wp14:pctWidth>
          </wp14:sizeRelH>
        </wp:anchor>
      </w:drawing>
    </w:r>
    <w:r w:rsidR="003C7027">
      <w:rPr>
        <w:noProof/>
        <w:lang w:eastAsia="de-LI"/>
      </w:rPr>
      <mc:AlternateContent>
        <mc:Choice Requires="wps">
          <w:drawing>
            <wp:anchor distT="0" distB="0" distL="114300" distR="114300" simplePos="0" relativeHeight="251661312" behindDoc="0" locked="0" layoutInCell="1" allowOverlap="1" wp14:anchorId="4911F3C0" wp14:editId="06DD4CA2">
              <wp:simplePos x="0" y="0"/>
              <wp:positionH relativeFrom="column">
                <wp:posOffset>-83820</wp:posOffset>
              </wp:positionH>
              <wp:positionV relativeFrom="paragraph">
                <wp:posOffset>-635</wp:posOffset>
              </wp:positionV>
              <wp:extent cx="3713259" cy="914400"/>
              <wp:effectExtent l="0" t="0" r="1905" b="0"/>
              <wp:wrapNone/>
              <wp:docPr id="1" name="Textfeld 1"/>
              <wp:cNvGraphicFramePr/>
              <a:graphic xmlns:a="http://schemas.openxmlformats.org/drawingml/2006/main">
                <a:graphicData uri="http://schemas.microsoft.com/office/word/2010/wordprocessingShape">
                  <wps:wsp>
                    <wps:cNvSpPr txBox="1"/>
                    <wps:spPr>
                      <a:xfrm>
                        <a:off x="0" y="0"/>
                        <a:ext cx="3713259"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745221" w14:textId="143511BE" w:rsidR="003C7027" w:rsidRPr="00DA678B" w:rsidRDefault="007963BF" w:rsidP="003C7027">
                          <w:pPr>
                            <w:pStyle w:val="HovHook"/>
                            <w:rPr>
                              <w:lang w:val="de-CH"/>
                            </w:rPr>
                          </w:pPr>
                          <w:proofErr w:type="spellStart"/>
                          <w:r>
                            <w:t>Informazioni</w:t>
                          </w:r>
                          <w:proofErr w:type="spellEnd"/>
                          <w:r>
                            <w:t xml:space="preserve"> per i </w:t>
                          </w:r>
                          <w:proofErr w:type="spellStart"/>
                          <w:r>
                            <w:t>media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11F3C0" id="_x0000_t202" coordsize="21600,21600" o:spt="202" path="m,l,21600r21600,l21600,xe">
              <v:stroke joinstyle="miter"/>
              <v:path gradientshapeok="t" o:connecttype="rect"/>
            </v:shapetype>
            <v:shape id="Textfeld 1" o:spid="_x0000_s1026" type="#_x0000_t202" style="position:absolute;margin-left:-6.6pt;margin-top:-.05pt;width:292.4pt;height:1in;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" fillcolor="white [3201]" stroked="f" strokeweight=".5pt">
              <v:textbox>
                <w:txbxContent>
                  <w:p w14:paraId="68745221" w14:textId="143511BE" w:rsidR="003C7027" w:rsidRPr="00DA678B" w:rsidRDefault="007963BF" w:rsidP="003C7027">
                    <w:pPr>
                      <w:pStyle w:val="HovHook"/>
                      <w:rPr>
                        <w:lang w:val="de-CH"/>
                      </w:rPr>
                    </w:pPr>
                    <w:proofErr w:type="spellStart"/>
                    <w:r>
                      <w:t>Informazioni</w:t>
                    </w:r>
                    <w:proofErr w:type="spellEnd"/>
                    <w:r>
                      <w:t xml:space="preserve"> per i </w:t>
                    </w:r>
                    <w:proofErr w:type="spellStart"/>
                    <w:r>
                      <w:t>media</w:t>
                    </w:r>
                    <w:proofErr w:type="spellEnd"/>
                  </w:p>
                </w:txbxContent>
              </v:textbox>
            </v:shape>
          </w:pict>
        </mc:Fallback>
      </mc:AlternateContent>
    </w:r>
    <w:r w:rsidR="00CD3B42">
      <w:rPr>
        <w:noProof/>
        <w:lang w:eastAsia="de-LI"/>
      </w:rPr>
      <w:drawing>
        <wp:anchor distT="0" distB="0" distL="114300" distR="114300" simplePos="0" relativeHeight="251659264" behindDoc="1" locked="0" layoutInCell="1" allowOverlap="1" wp14:anchorId="3C74F3C7" wp14:editId="6DB8DFF3">
          <wp:simplePos x="0" y="0"/>
          <wp:positionH relativeFrom="column">
            <wp:posOffset>-153670</wp:posOffset>
          </wp:positionH>
          <wp:positionV relativeFrom="paragraph">
            <wp:posOffset>-160655</wp:posOffset>
          </wp:positionV>
          <wp:extent cx="792480" cy="792480"/>
          <wp:effectExtent l="0" t="0" r="7620" b="762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ok.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92480" cy="7924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3FC7"/>
    <w:multiLevelType w:val="hybridMultilevel"/>
    <w:tmpl w:val="0876FC08"/>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146F1452"/>
    <w:multiLevelType w:val="hybridMultilevel"/>
    <w:tmpl w:val="5E041BA4"/>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16BA0124"/>
    <w:multiLevelType w:val="hybridMultilevel"/>
    <w:tmpl w:val="DAEE711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3" w15:restartNumberingAfterBreak="0">
    <w:nsid w:val="3A1D1801"/>
    <w:multiLevelType w:val="hybridMultilevel"/>
    <w:tmpl w:val="39EC7E32"/>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3DD728BF"/>
    <w:multiLevelType w:val="hybridMultilevel"/>
    <w:tmpl w:val="1BF27536"/>
    <w:lvl w:ilvl="0" w:tplc="07B89712">
      <w:start w:val="1"/>
      <w:numFmt w:val="bullet"/>
      <w:pStyle w:val="HovAufzhlung1"/>
      <w:lvlText w:val="■"/>
      <w:lvlJc w:val="left"/>
      <w:pPr>
        <w:ind w:left="1068" w:hanging="360"/>
      </w:pPr>
      <w:rPr>
        <w:rFonts w:ascii="Arial" w:hAnsi="Arial"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5" w15:restartNumberingAfterBreak="0">
    <w:nsid w:val="4EFB3CEB"/>
    <w:multiLevelType w:val="hybridMultilevel"/>
    <w:tmpl w:val="65CCB83A"/>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6" w15:restartNumberingAfterBreak="0">
    <w:nsid w:val="66D30CD6"/>
    <w:multiLevelType w:val="hybridMultilevel"/>
    <w:tmpl w:val="552016C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7" w15:restartNumberingAfterBreak="0">
    <w:nsid w:val="711A53A2"/>
    <w:multiLevelType w:val="hybridMultilevel"/>
    <w:tmpl w:val="AF1C7838"/>
    <w:lvl w:ilvl="0" w:tplc="57AE223A">
      <w:start w:val="1"/>
      <w:numFmt w:val="bullet"/>
      <w:pStyle w:val="HovAufzhlung2"/>
      <w:lvlText w:val=""/>
      <w:lvlJc w:val="left"/>
      <w:pPr>
        <w:ind w:left="1428" w:hanging="360"/>
      </w:pPr>
      <w:rPr>
        <w:rFonts w:ascii="Wingdings" w:hAnsi="Wingdings" w:hint="default"/>
      </w:rPr>
    </w:lvl>
    <w:lvl w:ilvl="1" w:tplc="14070003" w:tentative="1">
      <w:start w:val="1"/>
      <w:numFmt w:val="bullet"/>
      <w:lvlText w:val="o"/>
      <w:lvlJc w:val="left"/>
      <w:pPr>
        <w:ind w:left="2148" w:hanging="360"/>
      </w:pPr>
      <w:rPr>
        <w:rFonts w:ascii="Courier New" w:hAnsi="Courier New" w:cs="Courier New" w:hint="default"/>
      </w:rPr>
    </w:lvl>
    <w:lvl w:ilvl="2" w:tplc="14070005" w:tentative="1">
      <w:start w:val="1"/>
      <w:numFmt w:val="bullet"/>
      <w:lvlText w:val=""/>
      <w:lvlJc w:val="left"/>
      <w:pPr>
        <w:ind w:left="2868" w:hanging="360"/>
      </w:pPr>
      <w:rPr>
        <w:rFonts w:ascii="Wingdings" w:hAnsi="Wingdings" w:hint="default"/>
      </w:rPr>
    </w:lvl>
    <w:lvl w:ilvl="3" w:tplc="14070001" w:tentative="1">
      <w:start w:val="1"/>
      <w:numFmt w:val="bullet"/>
      <w:lvlText w:val=""/>
      <w:lvlJc w:val="left"/>
      <w:pPr>
        <w:ind w:left="3588" w:hanging="360"/>
      </w:pPr>
      <w:rPr>
        <w:rFonts w:ascii="Symbol" w:hAnsi="Symbol" w:hint="default"/>
      </w:rPr>
    </w:lvl>
    <w:lvl w:ilvl="4" w:tplc="14070003" w:tentative="1">
      <w:start w:val="1"/>
      <w:numFmt w:val="bullet"/>
      <w:lvlText w:val="o"/>
      <w:lvlJc w:val="left"/>
      <w:pPr>
        <w:ind w:left="4308" w:hanging="360"/>
      </w:pPr>
      <w:rPr>
        <w:rFonts w:ascii="Courier New" w:hAnsi="Courier New" w:cs="Courier New" w:hint="default"/>
      </w:rPr>
    </w:lvl>
    <w:lvl w:ilvl="5" w:tplc="14070005" w:tentative="1">
      <w:start w:val="1"/>
      <w:numFmt w:val="bullet"/>
      <w:lvlText w:val=""/>
      <w:lvlJc w:val="left"/>
      <w:pPr>
        <w:ind w:left="5028" w:hanging="360"/>
      </w:pPr>
      <w:rPr>
        <w:rFonts w:ascii="Wingdings" w:hAnsi="Wingdings" w:hint="default"/>
      </w:rPr>
    </w:lvl>
    <w:lvl w:ilvl="6" w:tplc="14070001" w:tentative="1">
      <w:start w:val="1"/>
      <w:numFmt w:val="bullet"/>
      <w:lvlText w:val=""/>
      <w:lvlJc w:val="left"/>
      <w:pPr>
        <w:ind w:left="5748" w:hanging="360"/>
      </w:pPr>
      <w:rPr>
        <w:rFonts w:ascii="Symbol" w:hAnsi="Symbol" w:hint="default"/>
      </w:rPr>
    </w:lvl>
    <w:lvl w:ilvl="7" w:tplc="14070003" w:tentative="1">
      <w:start w:val="1"/>
      <w:numFmt w:val="bullet"/>
      <w:lvlText w:val="o"/>
      <w:lvlJc w:val="left"/>
      <w:pPr>
        <w:ind w:left="6468" w:hanging="360"/>
      </w:pPr>
      <w:rPr>
        <w:rFonts w:ascii="Courier New" w:hAnsi="Courier New" w:cs="Courier New" w:hint="default"/>
      </w:rPr>
    </w:lvl>
    <w:lvl w:ilvl="8" w:tplc="14070005" w:tentative="1">
      <w:start w:val="1"/>
      <w:numFmt w:val="bullet"/>
      <w:lvlText w:val=""/>
      <w:lvlJc w:val="left"/>
      <w:pPr>
        <w:ind w:left="7188" w:hanging="360"/>
      </w:pPr>
      <w:rPr>
        <w:rFonts w:ascii="Wingdings" w:hAnsi="Wingdings" w:hint="default"/>
      </w:rPr>
    </w:lvl>
  </w:abstractNum>
  <w:abstractNum w:abstractNumId="8" w15:restartNumberingAfterBreak="0">
    <w:nsid w:val="719C4AB9"/>
    <w:multiLevelType w:val="hybridMultilevel"/>
    <w:tmpl w:val="B81A498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9" w15:restartNumberingAfterBreak="0">
    <w:nsid w:val="7E8204C3"/>
    <w:multiLevelType w:val="hybridMultilevel"/>
    <w:tmpl w:val="A2F87120"/>
    <w:lvl w:ilvl="0" w:tplc="14070001">
      <w:start w:val="1"/>
      <w:numFmt w:val="bullet"/>
      <w:lvlText w:val=""/>
      <w:lvlJc w:val="left"/>
      <w:pPr>
        <w:ind w:left="720" w:hanging="360"/>
      </w:pPr>
      <w:rPr>
        <w:rFonts w:ascii="Symbol" w:hAnsi="Symbol" w:hint="default"/>
      </w:rPr>
    </w:lvl>
    <w:lvl w:ilvl="1" w:tplc="14070003" w:tentative="1">
      <w:start w:val="1"/>
      <w:numFmt w:val="bullet"/>
      <w:lvlText w:val="o"/>
      <w:lvlJc w:val="left"/>
      <w:pPr>
        <w:ind w:left="1440" w:hanging="360"/>
      </w:pPr>
      <w:rPr>
        <w:rFonts w:ascii="Courier New" w:hAnsi="Courier New" w:cs="Courier New" w:hint="default"/>
      </w:rPr>
    </w:lvl>
    <w:lvl w:ilvl="2" w:tplc="14070005" w:tentative="1">
      <w:start w:val="1"/>
      <w:numFmt w:val="bullet"/>
      <w:lvlText w:val=""/>
      <w:lvlJc w:val="left"/>
      <w:pPr>
        <w:ind w:left="2160" w:hanging="360"/>
      </w:pPr>
      <w:rPr>
        <w:rFonts w:ascii="Wingdings" w:hAnsi="Wingdings" w:hint="default"/>
      </w:rPr>
    </w:lvl>
    <w:lvl w:ilvl="3" w:tplc="14070001" w:tentative="1">
      <w:start w:val="1"/>
      <w:numFmt w:val="bullet"/>
      <w:lvlText w:val=""/>
      <w:lvlJc w:val="left"/>
      <w:pPr>
        <w:ind w:left="2880" w:hanging="360"/>
      </w:pPr>
      <w:rPr>
        <w:rFonts w:ascii="Symbol" w:hAnsi="Symbol" w:hint="default"/>
      </w:rPr>
    </w:lvl>
    <w:lvl w:ilvl="4" w:tplc="14070003" w:tentative="1">
      <w:start w:val="1"/>
      <w:numFmt w:val="bullet"/>
      <w:lvlText w:val="o"/>
      <w:lvlJc w:val="left"/>
      <w:pPr>
        <w:ind w:left="3600" w:hanging="360"/>
      </w:pPr>
      <w:rPr>
        <w:rFonts w:ascii="Courier New" w:hAnsi="Courier New" w:cs="Courier New" w:hint="default"/>
      </w:rPr>
    </w:lvl>
    <w:lvl w:ilvl="5" w:tplc="14070005" w:tentative="1">
      <w:start w:val="1"/>
      <w:numFmt w:val="bullet"/>
      <w:lvlText w:val=""/>
      <w:lvlJc w:val="left"/>
      <w:pPr>
        <w:ind w:left="4320" w:hanging="360"/>
      </w:pPr>
      <w:rPr>
        <w:rFonts w:ascii="Wingdings" w:hAnsi="Wingdings" w:hint="default"/>
      </w:rPr>
    </w:lvl>
    <w:lvl w:ilvl="6" w:tplc="14070001" w:tentative="1">
      <w:start w:val="1"/>
      <w:numFmt w:val="bullet"/>
      <w:lvlText w:val=""/>
      <w:lvlJc w:val="left"/>
      <w:pPr>
        <w:ind w:left="5040" w:hanging="360"/>
      </w:pPr>
      <w:rPr>
        <w:rFonts w:ascii="Symbol" w:hAnsi="Symbol" w:hint="default"/>
      </w:rPr>
    </w:lvl>
    <w:lvl w:ilvl="7" w:tplc="14070003" w:tentative="1">
      <w:start w:val="1"/>
      <w:numFmt w:val="bullet"/>
      <w:lvlText w:val="o"/>
      <w:lvlJc w:val="left"/>
      <w:pPr>
        <w:ind w:left="5760" w:hanging="360"/>
      </w:pPr>
      <w:rPr>
        <w:rFonts w:ascii="Courier New" w:hAnsi="Courier New" w:cs="Courier New" w:hint="default"/>
      </w:rPr>
    </w:lvl>
    <w:lvl w:ilvl="8" w:tplc="1407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8"/>
  </w:num>
  <w:num w:numId="4">
    <w:abstractNumId w:val="2"/>
  </w:num>
  <w:num w:numId="5">
    <w:abstractNumId w:val="7"/>
  </w:num>
  <w:num w:numId="6">
    <w:abstractNumId w:val="1"/>
  </w:num>
  <w:num w:numId="7">
    <w:abstractNumId w:val="6"/>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039"/>
    <w:rsid w:val="00000F33"/>
    <w:rsid w:val="00034FF1"/>
    <w:rsid w:val="000574A5"/>
    <w:rsid w:val="0006459A"/>
    <w:rsid w:val="000B2294"/>
    <w:rsid w:val="000B73A1"/>
    <w:rsid w:val="000E6F57"/>
    <w:rsid w:val="000F106D"/>
    <w:rsid w:val="000F24AB"/>
    <w:rsid w:val="000F6268"/>
    <w:rsid w:val="00130AB4"/>
    <w:rsid w:val="0014116C"/>
    <w:rsid w:val="0014245B"/>
    <w:rsid w:val="001638BF"/>
    <w:rsid w:val="00174335"/>
    <w:rsid w:val="001923CE"/>
    <w:rsid w:val="001A2E31"/>
    <w:rsid w:val="001A6661"/>
    <w:rsid w:val="001B49DD"/>
    <w:rsid w:val="001D43EA"/>
    <w:rsid w:val="001F5B50"/>
    <w:rsid w:val="00217981"/>
    <w:rsid w:val="00222E0B"/>
    <w:rsid w:val="0025116C"/>
    <w:rsid w:val="002662BC"/>
    <w:rsid w:val="00295B3B"/>
    <w:rsid w:val="002D085B"/>
    <w:rsid w:val="002D6A60"/>
    <w:rsid w:val="002F1AE8"/>
    <w:rsid w:val="002F48CA"/>
    <w:rsid w:val="0030531B"/>
    <w:rsid w:val="00311C68"/>
    <w:rsid w:val="00326C54"/>
    <w:rsid w:val="00327526"/>
    <w:rsid w:val="00332C80"/>
    <w:rsid w:val="003565D9"/>
    <w:rsid w:val="003634DB"/>
    <w:rsid w:val="003917B7"/>
    <w:rsid w:val="0039782B"/>
    <w:rsid w:val="003B0931"/>
    <w:rsid w:val="003C7027"/>
    <w:rsid w:val="003F057C"/>
    <w:rsid w:val="00407F6A"/>
    <w:rsid w:val="004174AA"/>
    <w:rsid w:val="0043213A"/>
    <w:rsid w:val="00443A43"/>
    <w:rsid w:val="00446007"/>
    <w:rsid w:val="00451786"/>
    <w:rsid w:val="0046495F"/>
    <w:rsid w:val="00485FB7"/>
    <w:rsid w:val="00515F86"/>
    <w:rsid w:val="00531E19"/>
    <w:rsid w:val="0053401D"/>
    <w:rsid w:val="005400DC"/>
    <w:rsid w:val="00546902"/>
    <w:rsid w:val="005626D1"/>
    <w:rsid w:val="00582847"/>
    <w:rsid w:val="0058519E"/>
    <w:rsid w:val="005A32FF"/>
    <w:rsid w:val="005C56D5"/>
    <w:rsid w:val="005F3358"/>
    <w:rsid w:val="005F3BB7"/>
    <w:rsid w:val="006019F4"/>
    <w:rsid w:val="00644A49"/>
    <w:rsid w:val="006B33E7"/>
    <w:rsid w:val="006C120D"/>
    <w:rsid w:val="006C4C7F"/>
    <w:rsid w:val="006D453D"/>
    <w:rsid w:val="006D5623"/>
    <w:rsid w:val="006E58A3"/>
    <w:rsid w:val="006E7429"/>
    <w:rsid w:val="006F1E72"/>
    <w:rsid w:val="00703DE2"/>
    <w:rsid w:val="00705E0E"/>
    <w:rsid w:val="00714713"/>
    <w:rsid w:val="007272BB"/>
    <w:rsid w:val="00741C4F"/>
    <w:rsid w:val="007535AD"/>
    <w:rsid w:val="00756A07"/>
    <w:rsid w:val="0076064E"/>
    <w:rsid w:val="0079373F"/>
    <w:rsid w:val="007963BF"/>
    <w:rsid w:val="007A52C9"/>
    <w:rsid w:val="007B3D05"/>
    <w:rsid w:val="007C30A7"/>
    <w:rsid w:val="007D0CB4"/>
    <w:rsid w:val="007F6F7C"/>
    <w:rsid w:val="008035CF"/>
    <w:rsid w:val="00804932"/>
    <w:rsid w:val="00806B74"/>
    <w:rsid w:val="00820553"/>
    <w:rsid w:val="00832935"/>
    <w:rsid w:val="00847601"/>
    <w:rsid w:val="0085448B"/>
    <w:rsid w:val="008619B6"/>
    <w:rsid w:val="00861A30"/>
    <w:rsid w:val="00874AC4"/>
    <w:rsid w:val="008A30F2"/>
    <w:rsid w:val="008A5173"/>
    <w:rsid w:val="008C3C4D"/>
    <w:rsid w:val="008F5B7E"/>
    <w:rsid w:val="00907D16"/>
    <w:rsid w:val="00912EA3"/>
    <w:rsid w:val="00914EEA"/>
    <w:rsid w:val="0092521D"/>
    <w:rsid w:val="00947924"/>
    <w:rsid w:val="0096323B"/>
    <w:rsid w:val="00967C05"/>
    <w:rsid w:val="009908D4"/>
    <w:rsid w:val="009E1808"/>
    <w:rsid w:val="009F4A31"/>
    <w:rsid w:val="00A00155"/>
    <w:rsid w:val="00A451BC"/>
    <w:rsid w:val="00A61629"/>
    <w:rsid w:val="00A61656"/>
    <w:rsid w:val="00A652E8"/>
    <w:rsid w:val="00A76FF5"/>
    <w:rsid w:val="00A908C2"/>
    <w:rsid w:val="00A925B4"/>
    <w:rsid w:val="00A92EFB"/>
    <w:rsid w:val="00AB7234"/>
    <w:rsid w:val="00AD78A8"/>
    <w:rsid w:val="00AF10A8"/>
    <w:rsid w:val="00B01507"/>
    <w:rsid w:val="00B05BEE"/>
    <w:rsid w:val="00B11613"/>
    <w:rsid w:val="00B17495"/>
    <w:rsid w:val="00B863A0"/>
    <w:rsid w:val="00BE057B"/>
    <w:rsid w:val="00BE487D"/>
    <w:rsid w:val="00BF4D0A"/>
    <w:rsid w:val="00BF4E47"/>
    <w:rsid w:val="00C26088"/>
    <w:rsid w:val="00C27175"/>
    <w:rsid w:val="00C34E9D"/>
    <w:rsid w:val="00C47157"/>
    <w:rsid w:val="00C51415"/>
    <w:rsid w:val="00C7653C"/>
    <w:rsid w:val="00C8598F"/>
    <w:rsid w:val="00C86D46"/>
    <w:rsid w:val="00CC5533"/>
    <w:rsid w:val="00CC57A0"/>
    <w:rsid w:val="00CD3B42"/>
    <w:rsid w:val="00CD5EEF"/>
    <w:rsid w:val="00CE05A1"/>
    <w:rsid w:val="00D03CE5"/>
    <w:rsid w:val="00D04704"/>
    <w:rsid w:val="00D2352B"/>
    <w:rsid w:val="00D46039"/>
    <w:rsid w:val="00D55123"/>
    <w:rsid w:val="00D6097A"/>
    <w:rsid w:val="00D645F5"/>
    <w:rsid w:val="00D70FA0"/>
    <w:rsid w:val="00D755DD"/>
    <w:rsid w:val="00D75950"/>
    <w:rsid w:val="00D9583A"/>
    <w:rsid w:val="00DA43C4"/>
    <w:rsid w:val="00DA678B"/>
    <w:rsid w:val="00DB129E"/>
    <w:rsid w:val="00DB71C9"/>
    <w:rsid w:val="00DC250A"/>
    <w:rsid w:val="00DD174E"/>
    <w:rsid w:val="00DD1F42"/>
    <w:rsid w:val="00DD3B2C"/>
    <w:rsid w:val="00DF52BE"/>
    <w:rsid w:val="00E021C2"/>
    <w:rsid w:val="00E21EE0"/>
    <w:rsid w:val="00E35DC0"/>
    <w:rsid w:val="00E54CC7"/>
    <w:rsid w:val="00E74B17"/>
    <w:rsid w:val="00E75BD0"/>
    <w:rsid w:val="00E87224"/>
    <w:rsid w:val="00ED1093"/>
    <w:rsid w:val="00F01EA9"/>
    <w:rsid w:val="00F1036E"/>
    <w:rsid w:val="00F2289E"/>
    <w:rsid w:val="00F324CA"/>
    <w:rsid w:val="00F32D40"/>
    <w:rsid w:val="00F4407E"/>
    <w:rsid w:val="00F53D3E"/>
    <w:rsid w:val="00F65154"/>
    <w:rsid w:val="00F83876"/>
    <w:rsid w:val="00F9068C"/>
    <w:rsid w:val="00F926EA"/>
    <w:rsid w:val="00FD30DB"/>
    <w:rsid w:val="00FE0430"/>
  </w:rsids>
  <m:mathPr>
    <m:mathFont m:val="Cambria Math"/>
    <m:brkBin m:val="before"/>
    <m:brkBinSub m:val="--"/>
    <m:smallFrac m:val="0"/>
    <m:dispDef/>
    <m:lMargin m:val="0"/>
    <m:rMargin m:val="0"/>
    <m:defJc m:val="centerGroup"/>
    <m:wrapIndent m:val="1440"/>
    <m:intLim m:val="subSup"/>
    <m:naryLim m:val="undOvr"/>
  </m:mathPr>
  <w:themeFontLang w:val="de-L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93BBD6"/>
  <w15:docId w15:val="{B9E026E3-CA47-42A7-AC92-AF032D44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L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65154"/>
    <w:pPr>
      <w:autoSpaceDE w:val="0"/>
      <w:autoSpaceDN w:val="0"/>
      <w:adjustRightInd w:val="0"/>
      <w:spacing w:after="0" w:line="240" w:lineRule="auto"/>
    </w:pPr>
    <w:rPr>
      <w:rFonts w:ascii="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6039"/>
    <w:pPr>
      <w:tabs>
        <w:tab w:val="center" w:pos="4536"/>
        <w:tab w:val="right" w:pos="9072"/>
      </w:tabs>
    </w:pPr>
  </w:style>
  <w:style w:type="character" w:customStyle="1" w:styleId="KopfzeileZchn">
    <w:name w:val="Kopfzeile Zchn"/>
    <w:basedOn w:val="Absatz-Standardschriftart"/>
    <w:link w:val="Kopfzeile"/>
    <w:uiPriority w:val="99"/>
    <w:rsid w:val="00D46039"/>
  </w:style>
  <w:style w:type="paragraph" w:styleId="Fuzeile">
    <w:name w:val="footer"/>
    <w:basedOn w:val="Standard"/>
    <w:link w:val="FuzeileZchn"/>
    <w:uiPriority w:val="99"/>
    <w:unhideWhenUsed/>
    <w:rsid w:val="00D46039"/>
    <w:pPr>
      <w:tabs>
        <w:tab w:val="center" w:pos="4536"/>
        <w:tab w:val="right" w:pos="9072"/>
      </w:tabs>
    </w:pPr>
  </w:style>
  <w:style w:type="character" w:customStyle="1" w:styleId="FuzeileZchn">
    <w:name w:val="Fußzeile Zchn"/>
    <w:basedOn w:val="Absatz-Standardschriftart"/>
    <w:link w:val="Fuzeile"/>
    <w:uiPriority w:val="99"/>
    <w:rsid w:val="00D46039"/>
  </w:style>
  <w:style w:type="paragraph" w:styleId="Sprechblasentext">
    <w:name w:val="Balloon Text"/>
    <w:basedOn w:val="Standard"/>
    <w:link w:val="SprechblasentextZchn"/>
    <w:uiPriority w:val="99"/>
    <w:semiHidden/>
    <w:unhideWhenUsed/>
    <w:rsid w:val="00D460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6039"/>
    <w:rPr>
      <w:rFonts w:ascii="Tahoma" w:hAnsi="Tahoma" w:cs="Tahoma"/>
      <w:sz w:val="16"/>
      <w:szCs w:val="16"/>
    </w:rPr>
  </w:style>
  <w:style w:type="paragraph" w:customStyle="1" w:styleId="Default">
    <w:name w:val="Default"/>
    <w:rsid w:val="00E21EE0"/>
    <w:pPr>
      <w:autoSpaceDE w:val="0"/>
      <w:autoSpaceDN w:val="0"/>
      <w:adjustRightInd w:val="0"/>
      <w:spacing w:after="0" w:line="240" w:lineRule="auto"/>
    </w:pPr>
    <w:rPr>
      <w:rFonts w:ascii="Arial" w:hAnsi="Arial" w:cs="Arial"/>
      <w:color w:val="000000"/>
      <w:sz w:val="24"/>
      <w:szCs w:val="24"/>
    </w:rPr>
  </w:style>
  <w:style w:type="paragraph" w:customStyle="1" w:styleId="HovHeadline1">
    <w:name w:val="Hov_Headline 1"/>
    <w:basedOn w:val="Standard"/>
    <w:qFormat/>
    <w:rsid w:val="001A2E31"/>
    <w:pPr>
      <w:spacing w:after="240"/>
      <w:contextualSpacing/>
    </w:pPr>
    <w:rPr>
      <w:b/>
      <w:sz w:val="28"/>
      <w:szCs w:val="28"/>
    </w:rPr>
  </w:style>
  <w:style w:type="paragraph" w:customStyle="1" w:styleId="HovHeadline2">
    <w:name w:val="Hov_Headline 2"/>
    <w:basedOn w:val="Standard"/>
    <w:link w:val="HovHeadline2Zchn"/>
    <w:qFormat/>
    <w:rsid w:val="000F106D"/>
    <w:rPr>
      <w:b/>
      <w:color w:val="E2001A" w:themeColor="text1"/>
    </w:rPr>
  </w:style>
  <w:style w:type="paragraph" w:customStyle="1" w:styleId="HovStandard">
    <w:name w:val="Hov_Standard"/>
    <w:basedOn w:val="Standard"/>
    <w:link w:val="HovStandardZchn"/>
    <w:qFormat/>
    <w:rsid w:val="001A2E31"/>
  </w:style>
  <w:style w:type="character" w:customStyle="1" w:styleId="HovHeadline2Zchn">
    <w:name w:val="Hov_Headline 2 Zchn"/>
    <w:basedOn w:val="Absatz-Standardschriftart"/>
    <w:link w:val="HovHeadline2"/>
    <w:rsid w:val="000F106D"/>
    <w:rPr>
      <w:rFonts w:ascii="Arial" w:hAnsi="Arial" w:cs="Arial"/>
      <w:b/>
      <w:color w:val="E2001A" w:themeColor="text1"/>
    </w:rPr>
  </w:style>
  <w:style w:type="paragraph" w:customStyle="1" w:styleId="HovAufzhlung1">
    <w:name w:val="Hov_Aufzählung 1"/>
    <w:basedOn w:val="HovStandard"/>
    <w:link w:val="HovAufzhlung1Zchn"/>
    <w:qFormat/>
    <w:rsid w:val="001A2E31"/>
    <w:pPr>
      <w:numPr>
        <w:numId w:val="2"/>
      </w:numPr>
    </w:pPr>
  </w:style>
  <w:style w:type="paragraph" w:styleId="Listenabsatz">
    <w:name w:val="List Paragraph"/>
    <w:basedOn w:val="Standard"/>
    <w:link w:val="ListenabsatzZchn"/>
    <w:uiPriority w:val="34"/>
    <w:rsid w:val="001A2E31"/>
    <w:pPr>
      <w:ind w:left="720"/>
      <w:contextualSpacing/>
    </w:pPr>
  </w:style>
  <w:style w:type="character" w:customStyle="1" w:styleId="HovStandardZchn">
    <w:name w:val="Hov_Standard Zchn"/>
    <w:basedOn w:val="Absatz-Standardschriftart"/>
    <w:link w:val="HovStandard"/>
    <w:rsid w:val="001A2E31"/>
    <w:rPr>
      <w:rFonts w:ascii="Arial" w:hAnsi="Arial" w:cs="Arial"/>
      <w:color w:val="000000"/>
    </w:rPr>
  </w:style>
  <w:style w:type="character" w:customStyle="1" w:styleId="HovAufzhlung1Zchn">
    <w:name w:val="Hov_Aufzählung 1 Zchn"/>
    <w:basedOn w:val="HovStandardZchn"/>
    <w:link w:val="HovAufzhlung1"/>
    <w:rsid w:val="001A2E31"/>
    <w:rPr>
      <w:rFonts w:ascii="Arial" w:hAnsi="Arial" w:cs="Arial"/>
      <w:color w:val="000000"/>
    </w:rPr>
  </w:style>
  <w:style w:type="paragraph" w:customStyle="1" w:styleId="HovAufzhlung2">
    <w:name w:val="Hov_Aufzählung 2"/>
    <w:basedOn w:val="Listenabsatz"/>
    <w:link w:val="HovAufzhlung2Zchn"/>
    <w:qFormat/>
    <w:rsid w:val="001A2E31"/>
    <w:pPr>
      <w:numPr>
        <w:numId w:val="5"/>
      </w:numPr>
    </w:pPr>
  </w:style>
  <w:style w:type="paragraph" w:customStyle="1" w:styleId="HovHeadline3">
    <w:name w:val="Hov_Headline 3"/>
    <w:basedOn w:val="Standard"/>
    <w:link w:val="HovHeadline3Zchn"/>
    <w:qFormat/>
    <w:rsid w:val="001A2E31"/>
    <w:rPr>
      <w:b/>
    </w:rPr>
  </w:style>
  <w:style w:type="character" w:customStyle="1" w:styleId="ListenabsatzZchn">
    <w:name w:val="Listenabsatz Zchn"/>
    <w:basedOn w:val="Absatz-Standardschriftart"/>
    <w:link w:val="Listenabsatz"/>
    <w:uiPriority w:val="34"/>
    <w:rsid w:val="001A2E31"/>
    <w:rPr>
      <w:rFonts w:ascii="Arial" w:hAnsi="Arial" w:cs="Arial"/>
      <w:color w:val="000000"/>
    </w:rPr>
  </w:style>
  <w:style w:type="character" w:customStyle="1" w:styleId="HovAufzhlung2Zchn">
    <w:name w:val="Hov_Aufzählung 2 Zchn"/>
    <w:basedOn w:val="ListenabsatzZchn"/>
    <w:link w:val="HovAufzhlung2"/>
    <w:rsid w:val="001A2E31"/>
    <w:rPr>
      <w:rFonts w:ascii="Arial" w:hAnsi="Arial" w:cs="Arial"/>
      <w:color w:val="000000"/>
    </w:rPr>
  </w:style>
  <w:style w:type="paragraph" w:customStyle="1" w:styleId="HovHook">
    <w:name w:val="Hov_Hook"/>
    <w:basedOn w:val="Standard"/>
    <w:link w:val="HovHookZchn"/>
    <w:qFormat/>
    <w:rsid w:val="00CC5533"/>
    <w:pPr>
      <w:spacing w:line="264" w:lineRule="auto"/>
    </w:pPr>
    <w:rPr>
      <w:b/>
      <w:sz w:val="44"/>
      <w:lang w:val="de-DE"/>
    </w:rPr>
  </w:style>
  <w:style w:type="character" w:customStyle="1" w:styleId="HovHeadline3Zchn">
    <w:name w:val="Hov_Headline 3 Zchn"/>
    <w:basedOn w:val="Absatz-Standardschriftart"/>
    <w:link w:val="HovHeadline3"/>
    <w:rsid w:val="001A2E31"/>
    <w:rPr>
      <w:rFonts w:ascii="Arial" w:hAnsi="Arial" w:cs="Arial"/>
      <w:b/>
      <w:color w:val="000000"/>
    </w:rPr>
  </w:style>
  <w:style w:type="paragraph" w:customStyle="1" w:styleId="HovFusszeile">
    <w:name w:val="Hov_Fusszeile"/>
    <w:basedOn w:val="Fuzeile"/>
    <w:link w:val="HovFusszeileZchn"/>
    <w:qFormat/>
    <w:rsid w:val="000F106D"/>
    <w:rPr>
      <w:color w:val="666666" w:themeColor="text2"/>
      <w:sz w:val="16"/>
    </w:rPr>
  </w:style>
  <w:style w:type="character" w:customStyle="1" w:styleId="HovHookZchn">
    <w:name w:val="Hov_Hook Zchn"/>
    <w:basedOn w:val="Absatz-Standardschriftart"/>
    <w:link w:val="HovHook"/>
    <w:rsid w:val="00CC5533"/>
    <w:rPr>
      <w:rFonts w:ascii="Arial" w:hAnsi="Arial" w:cs="Arial"/>
      <w:b/>
      <w:color w:val="000000"/>
      <w:sz w:val="44"/>
      <w:lang w:val="de-DE"/>
    </w:rPr>
  </w:style>
  <w:style w:type="character" w:customStyle="1" w:styleId="HovFusszeileZchn">
    <w:name w:val="Hov_Fusszeile Zchn"/>
    <w:basedOn w:val="FuzeileZchn"/>
    <w:link w:val="HovFusszeile"/>
    <w:rsid w:val="000F106D"/>
    <w:rPr>
      <w:rFonts w:ascii="Arial" w:hAnsi="Arial" w:cs="Arial"/>
      <w:color w:val="666666" w:themeColor="text2"/>
      <w:sz w:val="16"/>
    </w:rPr>
  </w:style>
  <w:style w:type="character" w:styleId="Hyperlink">
    <w:name w:val="Hyperlink"/>
    <w:basedOn w:val="Absatz-Standardschriftart"/>
    <w:uiPriority w:val="99"/>
    <w:unhideWhenUsed/>
    <w:rsid w:val="007535AD"/>
    <w:rPr>
      <w:color w:val="6E0E00" w:themeColor="hyperlink"/>
      <w:u w:val="single"/>
    </w:rPr>
  </w:style>
  <w:style w:type="character" w:styleId="NichtaufgelsteErwhnung">
    <w:name w:val="Unresolved Mention"/>
    <w:basedOn w:val="Absatz-Standardschriftart"/>
    <w:uiPriority w:val="99"/>
    <w:semiHidden/>
    <w:unhideWhenUsed/>
    <w:rsid w:val="007535AD"/>
    <w:rPr>
      <w:color w:val="808080"/>
      <w:shd w:val="clear" w:color="auto" w:fill="E6E6E6"/>
    </w:rPr>
  </w:style>
  <w:style w:type="paragraph" w:customStyle="1" w:styleId="StandohneAbsatz">
    <w:name w:val="Stand. (ohne Absatz)"/>
    <w:basedOn w:val="Standard"/>
    <w:link w:val="StandohneAbsatzZchn"/>
    <w:qFormat/>
    <w:rsid w:val="00A61629"/>
    <w:pPr>
      <w:autoSpaceDE/>
      <w:autoSpaceDN/>
      <w:adjustRightInd/>
      <w:spacing w:line="276" w:lineRule="auto"/>
    </w:pPr>
    <w:rPr>
      <w:rFonts w:ascii="Calibri" w:hAnsi="Calibri" w:cstheme="minorBidi"/>
      <w:color w:val="auto"/>
      <w:lang w:val="de-AT"/>
    </w:rPr>
  </w:style>
  <w:style w:type="character" w:customStyle="1" w:styleId="StandohneAbsatzZchn">
    <w:name w:val="Stand. (ohne Absatz) Zchn"/>
    <w:basedOn w:val="Absatz-Standardschriftart"/>
    <w:link w:val="StandohneAbsatz"/>
    <w:rsid w:val="00A61629"/>
    <w:rPr>
      <w:rFonts w:ascii="Calibri" w:hAnsi="Calibri"/>
      <w:lang w:val="de-AT"/>
    </w:rPr>
  </w:style>
  <w:style w:type="character" w:styleId="Kommentarzeichen">
    <w:name w:val="annotation reference"/>
    <w:basedOn w:val="Absatz-Standardschriftart"/>
    <w:uiPriority w:val="99"/>
    <w:semiHidden/>
    <w:unhideWhenUsed/>
    <w:rsid w:val="00DD3B2C"/>
    <w:rPr>
      <w:sz w:val="16"/>
      <w:szCs w:val="16"/>
    </w:rPr>
  </w:style>
  <w:style w:type="paragraph" w:styleId="Kommentartext">
    <w:name w:val="annotation text"/>
    <w:basedOn w:val="Standard"/>
    <w:link w:val="KommentartextZchn"/>
    <w:uiPriority w:val="99"/>
    <w:semiHidden/>
    <w:unhideWhenUsed/>
    <w:rsid w:val="00DD3B2C"/>
    <w:rPr>
      <w:sz w:val="20"/>
      <w:szCs w:val="20"/>
    </w:rPr>
  </w:style>
  <w:style w:type="character" w:customStyle="1" w:styleId="KommentartextZchn">
    <w:name w:val="Kommentartext Zchn"/>
    <w:basedOn w:val="Absatz-Standardschriftart"/>
    <w:link w:val="Kommentartext"/>
    <w:uiPriority w:val="99"/>
    <w:semiHidden/>
    <w:rsid w:val="00DD3B2C"/>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DD3B2C"/>
    <w:rPr>
      <w:b/>
      <w:bCs/>
    </w:rPr>
  </w:style>
  <w:style w:type="character" w:customStyle="1" w:styleId="KommentarthemaZchn">
    <w:name w:val="Kommentarthema Zchn"/>
    <w:basedOn w:val="KommentartextZchn"/>
    <w:link w:val="Kommentarthema"/>
    <w:uiPriority w:val="99"/>
    <w:semiHidden/>
    <w:rsid w:val="00DD3B2C"/>
    <w:rPr>
      <w:rFonts w:ascii="Arial" w:hAnsi="Arial" w:cs="Arial"/>
      <w:b/>
      <w:bCs/>
      <w:color w:val="000000"/>
      <w:sz w:val="20"/>
      <w:szCs w:val="20"/>
    </w:rPr>
  </w:style>
  <w:style w:type="table" w:styleId="Tabellenraster">
    <w:name w:val="Table Grid"/>
    <w:basedOn w:val="NormaleTabelle"/>
    <w:uiPriority w:val="59"/>
    <w:rsid w:val="005F3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174335"/>
  </w:style>
  <w:style w:type="paragraph" w:styleId="KeinLeerraum">
    <w:name w:val="No Spacing"/>
    <w:uiPriority w:val="1"/>
    <w:qFormat/>
    <w:rsid w:val="00F53D3E"/>
    <w:pPr>
      <w:spacing w:after="0" w:line="240" w:lineRule="auto"/>
    </w:pPr>
    <w:rPr>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816666">
      <w:bodyDiv w:val="1"/>
      <w:marLeft w:val="0"/>
      <w:marRight w:val="0"/>
      <w:marTop w:val="0"/>
      <w:marBottom w:val="0"/>
      <w:divBdr>
        <w:top w:val="none" w:sz="0" w:space="0" w:color="auto"/>
        <w:left w:val="none" w:sz="0" w:space="0" w:color="auto"/>
        <w:bottom w:val="none" w:sz="0" w:space="0" w:color="auto"/>
        <w:right w:val="none" w:sz="0" w:space="0" w:color="auto"/>
      </w:divBdr>
      <w:divsChild>
        <w:div w:id="2068796105">
          <w:marLeft w:val="0"/>
          <w:marRight w:val="0"/>
          <w:marTop w:val="0"/>
          <w:marBottom w:val="0"/>
          <w:divBdr>
            <w:top w:val="none" w:sz="0" w:space="0" w:color="auto"/>
            <w:left w:val="none" w:sz="0" w:space="0" w:color="auto"/>
            <w:bottom w:val="none" w:sz="0" w:space="0" w:color="auto"/>
            <w:right w:val="none" w:sz="0" w:space="0" w:color="auto"/>
          </w:divBdr>
        </w:div>
        <w:div w:id="2129355533">
          <w:marLeft w:val="0"/>
          <w:marRight w:val="0"/>
          <w:marTop w:val="0"/>
          <w:marBottom w:val="0"/>
          <w:divBdr>
            <w:top w:val="none" w:sz="0" w:space="0" w:color="auto"/>
            <w:left w:val="none" w:sz="0" w:space="0" w:color="auto"/>
            <w:bottom w:val="none" w:sz="0" w:space="0" w:color="auto"/>
            <w:right w:val="none" w:sz="0" w:space="0" w:color="auto"/>
          </w:divBdr>
        </w:div>
      </w:divsChild>
    </w:div>
    <w:div w:id="310524924">
      <w:bodyDiv w:val="1"/>
      <w:marLeft w:val="0"/>
      <w:marRight w:val="0"/>
      <w:marTop w:val="0"/>
      <w:marBottom w:val="0"/>
      <w:divBdr>
        <w:top w:val="none" w:sz="0" w:space="0" w:color="auto"/>
        <w:left w:val="none" w:sz="0" w:space="0" w:color="auto"/>
        <w:bottom w:val="none" w:sz="0" w:space="0" w:color="auto"/>
        <w:right w:val="none" w:sz="0" w:space="0" w:color="auto"/>
      </w:divBdr>
    </w:div>
    <w:div w:id="352612593">
      <w:bodyDiv w:val="1"/>
      <w:marLeft w:val="0"/>
      <w:marRight w:val="0"/>
      <w:marTop w:val="0"/>
      <w:marBottom w:val="0"/>
      <w:divBdr>
        <w:top w:val="none" w:sz="0" w:space="0" w:color="auto"/>
        <w:left w:val="none" w:sz="0" w:space="0" w:color="auto"/>
        <w:bottom w:val="none" w:sz="0" w:space="0" w:color="auto"/>
        <w:right w:val="none" w:sz="0" w:space="0" w:color="auto"/>
      </w:divBdr>
    </w:div>
    <w:div w:id="496379827">
      <w:bodyDiv w:val="1"/>
      <w:marLeft w:val="0"/>
      <w:marRight w:val="0"/>
      <w:marTop w:val="0"/>
      <w:marBottom w:val="0"/>
      <w:divBdr>
        <w:top w:val="none" w:sz="0" w:space="0" w:color="auto"/>
        <w:left w:val="none" w:sz="0" w:space="0" w:color="auto"/>
        <w:bottom w:val="none" w:sz="0" w:space="0" w:color="auto"/>
        <w:right w:val="none" w:sz="0" w:space="0" w:color="auto"/>
      </w:divBdr>
    </w:div>
    <w:div w:id="587614234">
      <w:bodyDiv w:val="1"/>
      <w:marLeft w:val="0"/>
      <w:marRight w:val="0"/>
      <w:marTop w:val="0"/>
      <w:marBottom w:val="0"/>
      <w:divBdr>
        <w:top w:val="none" w:sz="0" w:space="0" w:color="auto"/>
        <w:left w:val="none" w:sz="0" w:space="0" w:color="auto"/>
        <w:bottom w:val="none" w:sz="0" w:space="0" w:color="auto"/>
        <w:right w:val="none" w:sz="0" w:space="0" w:color="auto"/>
      </w:divBdr>
      <w:divsChild>
        <w:div w:id="125241206">
          <w:marLeft w:val="0"/>
          <w:marRight w:val="0"/>
          <w:marTop w:val="0"/>
          <w:marBottom w:val="0"/>
          <w:divBdr>
            <w:top w:val="none" w:sz="0" w:space="0" w:color="auto"/>
            <w:left w:val="none" w:sz="0" w:space="0" w:color="auto"/>
            <w:bottom w:val="none" w:sz="0" w:space="0" w:color="auto"/>
            <w:right w:val="none" w:sz="0" w:space="0" w:color="auto"/>
          </w:divBdr>
        </w:div>
        <w:div w:id="903687776">
          <w:marLeft w:val="0"/>
          <w:marRight w:val="0"/>
          <w:marTop w:val="0"/>
          <w:marBottom w:val="0"/>
          <w:divBdr>
            <w:top w:val="none" w:sz="0" w:space="0" w:color="auto"/>
            <w:left w:val="none" w:sz="0" w:space="0" w:color="auto"/>
            <w:bottom w:val="none" w:sz="0" w:space="0" w:color="auto"/>
            <w:right w:val="none" w:sz="0" w:space="0" w:color="auto"/>
          </w:divBdr>
        </w:div>
      </w:divsChild>
    </w:div>
    <w:div w:id="1463959919">
      <w:bodyDiv w:val="1"/>
      <w:marLeft w:val="0"/>
      <w:marRight w:val="0"/>
      <w:marTop w:val="0"/>
      <w:marBottom w:val="0"/>
      <w:divBdr>
        <w:top w:val="none" w:sz="0" w:space="0" w:color="auto"/>
        <w:left w:val="none" w:sz="0" w:space="0" w:color="auto"/>
        <w:bottom w:val="none" w:sz="0" w:space="0" w:color="auto"/>
        <w:right w:val="none" w:sz="0" w:space="0" w:color="auto"/>
      </w:divBdr>
    </w:div>
    <w:div w:id="1539389007">
      <w:bodyDiv w:val="1"/>
      <w:marLeft w:val="0"/>
      <w:marRight w:val="0"/>
      <w:marTop w:val="0"/>
      <w:marBottom w:val="0"/>
      <w:divBdr>
        <w:top w:val="none" w:sz="0" w:space="0" w:color="auto"/>
        <w:left w:val="none" w:sz="0" w:space="0" w:color="auto"/>
        <w:bottom w:val="none" w:sz="0" w:space="0" w:color="auto"/>
        <w:right w:val="none" w:sz="0" w:space="0" w:color="auto"/>
      </w:divBdr>
    </w:div>
    <w:div w:id="1711570762">
      <w:bodyDiv w:val="1"/>
      <w:marLeft w:val="0"/>
      <w:marRight w:val="0"/>
      <w:marTop w:val="0"/>
      <w:marBottom w:val="0"/>
      <w:divBdr>
        <w:top w:val="none" w:sz="0" w:space="0" w:color="auto"/>
        <w:left w:val="none" w:sz="0" w:space="0" w:color="auto"/>
        <w:bottom w:val="none" w:sz="0" w:space="0" w:color="auto"/>
        <w:right w:val="none" w:sz="0" w:space="0" w:color="auto"/>
      </w:divBdr>
    </w:div>
    <w:div w:id="174348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Hoval Farben">
      <a:dk1>
        <a:srgbClr val="E2001A"/>
      </a:dk1>
      <a:lt1>
        <a:srgbClr val="FFFFFF"/>
      </a:lt1>
      <a:dk2>
        <a:srgbClr val="666666"/>
      </a:dk2>
      <a:lt2>
        <a:srgbClr val="000000"/>
      </a:lt2>
      <a:accent1>
        <a:srgbClr val="FFD500"/>
      </a:accent1>
      <a:accent2>
        <a:srgbClr val="FBBA00"/>
      </a:accent2>
      <a:accent3>
        <a:srgbClr val="F39325"/>
      </a:accent3>
      <a:accent4>
        <a:srgbClr val="EA5B1B"/>
      </a:accent4>
      <a:accent5>
        <a:srgbClr val="DD3211"/>
      </a:accent5>
      <a:accent6>
        <a:srgbClr val="AE0F0A"/>
      </a:accent6>
      <a:hlink>
        <a:srgbClr val="6E0E00"/>
      </a:hlink>
      <a:folHlink>
        <a:srgbClr val="4505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94BC2-3C0E-444C-8B08-CDA28BA50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1163</Words>
  <Characters>7329</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Carli Ernst</dc:creator>
  <cp:lastModifiedBy>Schädler Andrea</cp:lastModifiedBy>
  <cp:revision>4</cp:revision>
  <cp:lastPrinted>2019-06-07T10:44:00Z</cp:lastPrinted>
  <dcterms:created xsi:type="dcterms:W3CDTF">2019-10-04T09:46:00Z</dcterms:created>
  <dcterms:modified xsi:type="dcterms:W3CDTF">2019-10-04T10:02:00Z</dcterms:modified>
</cp:coreProperties>
</file>